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0F0F1" w14:textId="77777777" w:rsidR="00A03CAC" w:rsidRDefault="00A03CAC" w:rsidP="00DB1BE3">
      <w:pPr>
        <w:pStyle w:val="author"/>
        <w:rPr>
          <w:lang w:val="es-VE"/>
        </w:rPr>
      </w:pPr>
    </w:p>
    <w:p w14:paraId="56B01E3F" w14:textId="5BF53D9D" w:rsidR="00A03CAC" w:rsidRPr="0050017E" w:rsidRDefault="0050017E" w:rsidP="00DB1BE3">
      <w:pPr>
        <w:pStyle w:val="author"/>
        <w:rPr>
          <w:sz w:val="28"/>
          <w:szCs w:val="28"/>
          <w:lang w:val="es-VE"/>
        </w:rPr>
      </w:pPr>
      <w:r w:rsidRPr="0050017E">
        <w:rPr>
          <w:sz w:val="28"/>
          <w:szCs w:val="28"/>
          <w:lang w:val="es-VE"/>
        </w:rPr>
        <w:t>Síndrome vasomotor marcador de riesgo   camino para la salud de la mujer posmenopausia</w:t>
      </w:r>
    </w:p>
    <w:p w14:paraId="393DE628" w14:textId="77777777" w:rsidR="00A03CAC" w:rsidRPr="0050017E" w:rsidRDefault="00A03CAC" w:rsidP="00DB1BE3">
      <w:pPr>
        <w:pStyle w:val="author"/>
        <w:rPr>
          <w:sz w:val="28"/>
          <w:szCs w:val="28"/>
          <w:lang w:val="es-VE"/>
        </w:rPr>
      </w:pPr>
    </w:p>
    <w:p w14:paraId="7BD29786" w14:textId="77777777" w:rsidR="00A03CAC" w:rsidRPr="0050017E" w:rsidRDefault="00A03CAC" w:rsidP="00DB1BE3">
      <w:pPr>
        <w:pStyle w:val="author"/>
        <w:rPr>
          <w:sz w:val="28"/>
          <w:szCs w:val="28"/>
          <w:lang w:val="es-VE"/>
        </w:rPr>
      </w:pPr>
    </w:p>
    <w:p w14:paraId="3AB0BAD5" w14:textId="77777777" w:rsidR="00A03CAC" w:rsidRDefault="00A03CAC" w:rsidP="00DB1BE3">
      <w:pPr>
        <w:pStyle w:val="author"/>
        <w:rPr>
          <w:lang w:val="es-VE"/>
        </w:rPr>
      </w:pPr>
    </w:p>
    <w:p w14:paraId="3AC9FDD7" w14:textId="590BF487" w:rsidR="00DB1BE3" w:rsidRPr="00DB1BE3" w:rsidRDefault="00DB1BE3" w:rsidP="00DB1BE3">
      <w:pPr>
        <w:pStyle w:val="author"/>
        <w:rPr>
          <w:lang w:val="es-VE"/>
        </w:rPr>
      </w:pPr>
      <w:r>
        <w:rPr>
          <w:lang w:val="es-VE"/>
        </w:rPr>
        <w:t xml:space="preserve">Navarro </w:t>
      </w:r>
      <w:proofErr w:type="spellStart"/>
      <w:r w:rsidR="00955BD2">
        <w:rPr>
          <w:lang w:val="es-VE"/>
        </w:rPr>
        <w:t>Despaigne</w:t>
      </w:r>
      <w:proofErr w:type="spellEnd"/>
      <w:r w:rsidR="00955BD2">
        <w:rPr>
          <w:lang w:val="es-VE"/>
        </w:rPr>
        <w:t xml:space="preserve"> Daysi</w:t>
      </w:r>
      <w:r w:rsidRPr="00DB1BE3">
        <w:rPr>
          <w:lang w:val="es-VE"/>
        </w:rPr>
        <w:t xml:space="preserve"> A</w:t>
      </w:r>
      <w:r w:rsidR="00844E81">
        <w:rPr>
          <w:lang w:val="es-VE"/>
        </w:rPr>
        <w:t xml:space="preserve">ntonia </w:t>
      </w:r>
      <w:r w:rsidR="00844E81" w:rsidRPr="00844E81">
        <w:rPr>
          <w:vertAlign w:val="superscript"/>
          <w:lang w:val="es-VE"/>
        </w:rPr>
        <w:t>1</w:t>
      </w:r>
    </w:p>
    <w:p w14:paraId="721C03A2" w14:textId="66D5E36F" w:rsidR="00DB1BE3" w:rsidRPr="00DB1BE3" w:rsidRDefault="00BC75AC" w:rsidP="00DB1BE3">
      <w:pPr>
        <w:pStyle w:val="author"/>
        <w:rPr>
          <w:lang w:val="es-VE"/>
        </w:rPr>
      </w:pPr>
      <w:r>
        <w:rPr>
          <w:lang w:val="es-VE"/>
        </w:rPr>
        <w:t>Méndez</w:t>
      </w:r>
      <w:r w:rsidR="00844E81">
        <w:rPr>
          <w:lang w:val="es-VE"/>
        </w:rPr>
        <w:t xml:space="preserve"> </w:t>
      </w:r>
      <w:r w:rsidR="003637D3">
        <w:rPr>
          <w:lang w:val="es-VE"/>
        </w:rPr>
        <w:t>Gómez</w:t>
      </w:r>
      <w:r w:rsidR="00844E81">
        <w:rPr>
          <w:lang w:val="es-VE"/>
        </w:rPr>
        <w:t xml:space="preserve"> Neida </w:t>
      </w:r>
      <w:r w:rsidR="00137CC6" w:rsidRPr="00137CC6">
        <w:rPr>
          <w:vertAlign w:val="superscript"/>
          <w:lang w:val="es-VE"/>
        </w:rPr>
        <w:t>2</w:t>
      </w:r>
    </w:p>
    <w:p w14:paraId="37C45896" w14:textId="72D7F5E5" w:rsidR="00DB1BE3" w:rsidRPr="00DB1BE3" w:rsidRDefault="00FC1137" w:rsidP="00DB1BE3">
      <w:pPr>
        <w:pStyle w:val="author"/>
        <w:rPr>
          <w:lang w:val="es-VE"/>
        </w:rPr>
      </w:pPr>
      <w:r>
        <w:rPr>
          <w:lang w:val="es-VE"/>
        </w:rPr>
        <w:t xml:space="preserve">Oliva Soto Javier </w:t>
      </w:r>
      <w:r w:rsidRPr="00FC1137">
        <w:rPr>
          <w:vertAlign w:val="superscript"/>
          <w:lang w:val="es-VE"/>
        </w:rPr>
        <w:t>3</w:t>
      </w:r>
      <w:r w:rsidR="00DB1BE3" w:rsidRPr="00DB1BE3">
        <w:rPr>
          <w:lang w:val="es-VE"/>
        </w:rPr>
        <w:t xml:space="preserve">. </w:t>
      </w:r>
    </w:p>
    <w:p w14:paraId="01A23CE6" w14:textId="362F996D" w:rsidR="000350F0" w:rsidRPr="006B4600" w:rsidRDefault="00DB1BE3" w:rsidP="00DB1BE3">
      <w:pPr>
        <w:pStyle w:val="author"/>
        <w:rPr>
          <w:snapToGrid w:val="0"/>
          <w:vertAlign w:val="superscript"/>
          <w:lang w:val="es-ES" w:eastAsia="en-US"/>
        </w:rPr>
      </w:pPr>
      <w:r w:rsidRPr="00DB1BE3">
        <w:rPr>
          <w:lang w:val="es-VE"/>
        </w:rPr>
        <w:t xml:space="preserve"> González Hernández</w:t>
      </w:r>
      <w:r w:rsidR="00FC1137">
        <w:rPr>
          <w:lang w:val="es-VE"/>
        </w:rPr>
        <w:t xml:space="preserve"> Obdulio </w:t>
      </w:r>
      <w:r w:rsidR="00FC1137" w:rsidRPr="00FC1137">
        <w:rPr>
          <w:vertAlign w:val="superscript"/>
          <w:lang w:val="es-VE"/>
        </w:rPr>
        <w:t>4</w:t>
      </w:r>
      <w:r w:rsidRPr="00DB1BE3">
        <w:rPr>
          <w:lang w:val="es-VE"/>
        </w:rPr>
        <w:t xml:space="preserve">. </w:t>
      </w:r>
    </w:p>
    <w:p w14:paraId="480702A5" w14:textId="6FF7BF79" w:rsidR="000350F0" w:rsidRPr="00E23A41" w:rsidRDefault="000350F0">
      <w:pPr>
        <w:pStyle w:val="authorinfo"/>
        <w:spacing w:after="0"/>
        <w:rPr>
          <w:snapToGrid w:val="0"/>
          <w:lang w:val="es-VE" w:eastAsia="en-US"/>
        </w:rPr>
      </w:pPr>
      <w:r w:rsidRPr="00E23A41">
        <w:rPr>
          <w:snapToGrid w:val="0"/>
          <w:vertAlign w:val="superscript"/>
          <w:lang w:val="es-VE" w:eastAsia="en-US"/>
        </w:rPr>
        <w:t>1</w:t>
      </w:r>
      <w:r w:rsidR="00E23A41" w:rsidRPr="00E23A41">
        <w:rPr>
          <w:lang w:val="es-VE"/>
        </w:rPr>
        <w:t xml:space="preserve"> </w:t>
      </w:r>
      <w:r w:rsidR="008D5348">
        <w:rPr>
          <w:lang w:val="es-VE"/>
        </w:rPr>
        <w:t>instituto</w:t>
      </w:r>
      <w:r w:rsidR="000562C9">
        <w:rPr>
          <w:lang w:val="es-VE"/>
        </w:rPr>
        <w:t xml:space="preserve"> de </w:t>
      </w:r>
      <w:r w:rsidR="00C078CF">
        <w:rPr>
          <w:lang w:val="es-VE"/>
        </w:rPr>
        <w:t>Endocrinología</w:t>
      </w:r>
      <w:r w:rsidRPr="00E23A41">
        <w:rPr>
          <w:lang w:val="es-VE"/>
        </w:rPr>
        <w:t>/</w:t>
      </w:r>
      <w:r w:rsidR="00530132">
        <w:rPr>
          <w:lang w:val="es-VE"/>
        </w:rPr>
        <w:t>Investigaciones</w:t>
      </w:r>
      <w:r w:rsidR="00E23A41" w:rsidRPr="00E23A41">
        <w:rPr>
          <w:lang w:val="es-VE"/>
        </w:rPr>
        <w:t xml:space="preserve">, </w:t>
      </w:r>
      <w:r w:rsidR="00BC75AC">
        <w:rPr>
          <w:lang w:val="es-VE"/>
        </w:rPr>
        <w:t>Endocrinóloga</w:t>
      </w:r>
      <w:r w:rsidR="00C078CF">
        <w:rPr>
          <w:lang w:val="es-VE"/>
        </w:rPr>
        <w:t xml:space="preserve">, La Habana, </w:t>
      </w:r>
      <w:r w:rsidR="00BA0576">
        <w:rPr>
          <w:lang w:val="es-VE"/>
        </w:rPr>
        <w:t>Cuba. Correo</w:t>
      </w:r>
      <w:r w:rsidR="006B4600">
        <w:rPr>
          <w:lang w:val="es-VE"/>
        </w:rPr>
        <w:t xml:space="preserve"> electrónico</w:t>
      </w:r>
      <w:r w:rsidRPr="00E23A41">
        <w:rPr>
          <w:snapToGrid w:val="0"/>
          <w:lang w:val="es-VE" w:eastAsia="en-US"/>
        </w:rPr>
        <w:t xml:space="preserve"> </w:t>
      </w:r>
      <w:r w:rsidR="00BC75AC" w:rsidRPr="00BC75AC">
        <w:rPr>
          <w:snapToGrid w:val="0"/>
          <w:lang w:val="es-VE" w:eastAsia="en-US"/>
        </w:rPr>
        <w:t xml:space="preserve"> dnavarro.despaigne@gmail.com</w:t>
      </w:r>
    </w:p>
    <w:p w14:paraId="4FFD5930" w14:textId="3885AC13" w:rsidR="000350F0" w:rsidRDefault="000350F0">
      <w:pPr>
        <w:pStyle w:val="authorinfo"/>
        <w:rPr>
          <w:lang w:val="es-VE"/>
        </w:rPr>
      </w:pPr>
      <w:r w:rsidRPr="00E23A41">
        <w:rPr>
          <w:vertAlign w:val="superscript"/>
          <w:lang w:val="es-VE"/>
        </w:rPr>
        <w:t>2</w:t>
      </w:r>
      <w:r w:rsidRPr="00E23A41">
        <w:rPr>
          <w:snapToGrid w:val="0"/>
          <w:lang w:val="es-VE" w:eastAsia="en-US"/>
        </w:rPr>
        <w:t xml:space="preserve"> </w:t>
      </w:r>
      <w:r w:rsidR="00F62C72">
        <w:rPr>
          <w:lang w:val="es-VE"/>
        </w:rPr>
        <w:t>SOCUMES,</w:t>
      </w:r>
      <w:r w:rsidRPr="00E23A41">
        <w:rPr>
          <w:lang w:val="es-VE"/>
        </w:rPr>
        <w:t>/</w:t>
      </w:r>
      <w:r w:rsidR="004C6BCD">
        <w:rPr>
          <w:lang w:val="es-VE"/>
        </w:rPr>
        <w:t xml:space="preserve"> </w:t>
      </w:r>
      <w:r w:rsidR="00BA0576">
        <w:rPr>
          <w:lang w:val="es-VE"/>
        </w:rPr>
        <w:t>Endocrinóloga</w:t>
      </w:r>
      <w:r w:rsidR="004C6BCD">
        <w:rPr>
          <w:lang w:val="es-VE"/>
        </w:rPr>
        <w:t xml:space="preserve"> , La Habana, Cuba</w:t>
      </w:r>
      <w:r w:rsidR="0094508C">
        <w:rPr>
          <w:lang w:val="es-VE"/>
        </w:rPr>
        <w:t xml:space="preserve"> .</w:t>
      </w:r>
      <w:proofErr w:type="spellStart"/>
      <w:r w:rsidR="0094508C">
        <w:rPr>
          <w:lang w:val="es-VE"/>
        </w:rPr>
        <w:t>email:neidamendez</w:t>
      </w:r>
      <w:r w:rsidR="0094508C" w:rsidRPr="0094508C">
        <w:rPr>
          <w:lang w:val="es-VE"/>
        </w:rPr>
        <w:t>@infomed.sld.</w:t>
      </w:r>
      <w:r w:rsidR="0094508C">
        <w:rPr>
          <w:lang w:val="es-VE"/>
        </w:rPr>
        <w:t>cu</w:t>
      </w:r>
      <w:proofErr w:type="spellEnd"/>
    </w:p>
    <w:p w14:paraId="11D4F5BC" w14:textId="09C9E8E6" w:rsidR="003637D3" w:rsidRDefault="009E6E21">
      <w:pPr>
        <w:pStyle w:val="authorinfo"/>
        <w:rPr>
          <w:snapToGrid w:val="0"/>
          <w:lang w:val="es-VE" w:eastAsia="ja-JP"/>
        </w:rPr>
      </w:pPr>
      <w:r>
        <w:rPr>
          <w:vertAlign w:val="superscript"/>
          <w:lang w:val="es-VE"/>
        </w:rPr>
        <w:t>3</w:t>
      </w:r>
      <w:r w:rsidRPr="00E23A41">
        <w:rPr>
          <w:snapToGrid w:val="0"/>
          <w:lang w:val="es-VE" w:eastAsia="en-US"/>
        </w:rPr>
        <w:t xml:space="preserve"> </w:t>
      </w:r>
      <w:r w:rsidR="008D5348">
        <w:rPr>
          <w:snapToGrid w:val="0"/>
          <w:lang w:val="es-VE" w:eastAsia="en-US"/>
        </w:rPr>
        <w:t>instituto</w:t>
      </w:r>
      <w:r w:rsidR="0094508C">
        <w:rPr>
          <w:snapToGrid w:val="0"/>
          <w:lang w:val="es-VE" w:eastAsia="en-US"/>
        </w:rPr>
        <w:t xml:space="preserve"> d</w:t>
      </w:r>
      <w:r w:rsidR="008D5348">
        <w:rPr>
          <w:snapToGrid w:val="0"/>
          <w:lang w:val="es-VE" w:eastAsia="en-US"/>
        </w:rPr>
        <w:t>e</w:t>
      </w:r>
      <w:r w:rsidR="0094508C">
        <w:rPr>
          <w:snapToGrid w:val="0"/>
          <w:lang w:val="es-VE" w:eastAsia="en-US"/>
        </w:rPr>
        <w:t xml:space="preserve"> </w:t>
      </w:r>
      <w:r w:rsidR="008D5348">
        <w:rPr>
          <w:snapToGrid w:val="0"/>
          <w:lang w:val="es-VE" w:eastAsia="en-US"/>
        </w:rPr>
        <w:t>Endocrinología</w:t>
      </w:r>
      <w:r w:rsidR="000C7A16">
        <w:rPr>
          <w:snapToGrid w:val="0"/>
          <w:lang w:val="es-VE" w:eastAsia="en-US"/>
        </w:rPr>
        <w:t xml:space="preserve">. </w:t>
      </w:r>
      <w:r w:rsidR="008D5348">
        <w:rPr>
          <w:snapToGrid w:val="0"/>
          <w:lang w:val="es-VE" w:eastAsia="en-US"/>
        </w:rPr>
        <w:t>Residente,</w:t>
      </w:r>
      <w:r w:rsidRPr="00E23A41">
        <w:rPr>
          <w:lang w:val="es-VE"/>
        </w:rPr>
        <w:t>/</w:t>
      </w:r>
      <w:r w:rsidR="002A064B">
        <w:rPr>
          <w:lang w:val="es-VE"/>
        </w:rPr>
        <w:t xml:space="preserve">Servicio ingresados sector </w:t>
      </w:r>
      <w:r w:rsidR="008D5348">
        <w:rPr>
          <w:lang w:val="es-VE"/>
        </w:rPr>
        <w:t>a</w:t>
      </w:r>
      <w:r w:rsidR="002A064B">
        <w:rPr>
          <w:lang w:val="es-VE"/>
        </w:rPr>
        <w:t>dultos. La Habana, Cuba.</w:t>
      </w:r>
      <w:r w:rsidR="003637D3" w:rsidRPr="003637D3">
        <w:rPr>
          <w:snapToGrid w:val="0"/>
          <w:lang w:val="es-VE" w:eastAsia="ja-JP"/>
        </w:rPr>
        <w:t xml:space="preserve"> e</w:t>
      </w:r>
      <w:hyperlink r:id="rId8" w:history="1">
        <w:r w:rsidR="003637D3" w:rsidRPr="00447296">
          <w:rPr>
            <w:rStyle w:val="Hipervnculo"/>
            <w:snapToGrid w:val="0"/>
            <w:lang w:val="es-VE" w:eastAsia="ja-JP"/>
          </w:rPr>
          <w:t>mail</w:t>
        </w:r>
        <w:r w:rsidR="008D5348">
          <w:rPr>
            <w:rStyle w:val="Hipervnculo"/>
            <w:snapToGrid w:val="0"/>
            <w:lang w:val="es-VE" w:eastAsia="ja-JP"/>
          </w:rPr>
          <w:t>:</w:t>
        </w:r>
        <w:r w:rsidR="003637D3" w:rsidRPr="00447296">
          <w:rPr>
            <w:rStyle w:val="Hipervnculo"/>
            <w:snapToGrid w:val="0"/>
            <w:lang w:val="es-VE" w:eastAsia="ja-JP"/>
          </w:rPr>
          <w:t>javieres9708@gmail.com</w:t>
        </w:r>
      </w:hyperlink>
    </w:p>
    <w:p w14:paraId="1F1A18F7" w14:textId="385FF1D6" w:rsidR="003637D3" w:rsidRPr="00E23A41" w:rsidRDefault="00492362">
      <w:pPr>
        <w:pStyle w:val="authorinfo"/>
        <w:rPr>
          <w:snapToGrid w:val="0"/>
          <w:lang w:val="es-VE" w:eastAsia="ja-JP"/>
        </w:rPr>
      </w:pPr>
      <w:r>
        <w:rPr>
          <w:snapToGrid w:val="0"/>
          <w:vertAlign w:val="superscript"/>
          <w:lang w:val="es-VE" w:eastAsia="ja-JP"/>
        </w:rPr>
        <w:t xml:space="preserve">4 </w:t>
      </w:r>
      <w:r>
        <w:rPr>
          <w:snapToGrid w:val="0"/>
          <w:lang w:val="es-VE" w:eastAsia="ja-JP"/>
        </w:rPr>
        <w:t xml:space="preserve">Instituto de </w:t>
      </w:r>
      <w:r w:rsidR="008D5348">
        <w:rPr>
          <w:snapToGrid w:val="0"/>
          <w:lang w:val="es-VE" w:eastAsia="ja-JP"/>
        </w:rPr>
        <w:t>Endocrinología</w:t>
      </w:r>
      <w:r>
        <w:rPr>
          <w:snapToGrid w:val="0"/>
          <w:lang w:val="es-VE" w:eastAsia="ja-JP"/>
        </w:rPr>
        <w:t xml:space="preserve">, </w:t>
      </w:r>
      <w:r w:rsidR="003637D3" w:rsidRPr="003637D3">
        <w:rPr>
          <w:snapToGrid w:val="0"/>
          <w:lang w:val="es-VE" w:eastAsia="ja-JP"/>
        </w:rPr>
        <w:t xml:space="preserve">Bioestadística. </w:t>
      </w:r>
      <w:r w:rsidR="008D5348">
        <w:rPr>
          <w:snapToGrid w:val="0"/>
          <w:lang w:val="es-VE" w:eastAsia="ja-JP"/>
        </w:rPr>
        <w:t>Investigaciones, La</w:t>
      </w:r>
      <w:r w:rsidR="00AA3E1E">
        <w:rPr>
          <w:snapToGrid w:val="0"/>
          <w:lang w:val="es-VE" w:eastAsia="ja-JP"/>
        </w:rPr>
        <w:t xml:space="preserve"> Habana, Cuba</w:t>
      </w:r>
      <w:r w:rsidR="003637D3" w:rsidRPr="003637D3">
        <w:rPr>
          <w:snapToGrid w:val="0"/>
          <w:lang w:val="es-VE" w:eastAsia="ja-JP"/>
        </w:rPr>
        <w:t>.</w:t>
      </w:r>
      <w:r w:rsidR="008D5348">
        <w:rPr>
          <w:snapToGrid w:val="0"/>
          <w:lang w:val="es-VE" w:eastAsia="ja-JP"/>
        </w:rPr>
        <w:t xml:space="preserve"> </w:t>
      </w:r>
      <w:r w:rsidR="003637D3" w:rsidRPr="003637D3">
        <w:rPr>
          <w:snapToGrid w:val="0"/>
          <w:lang w:val="es-VE" w:eastAsia="ja-JP"/>
        </w:rPr>
        <w:t>email obduliohg@infomed.sld.cu,</w:t>
      </w:r>
    </w:p>
    <w:p w14:paraId="680E6CD9" w14:textId="77777777" w:rsidR="000350F0" w:rsidRDefault="000350F0">
      <w:pPr>
        <w:rPr>
          <w:lang w:val="es-VE"/>
        </w:rPr>
      </w:pPr>
    </w:p>
    <w:p w14:paraId="5937CFA2" w14:textId="77777777" w:rsidR="003637D3" w:rsidRPr="00E23A41" w:rsidRDefault="003637D3">
      <w:pPr>
        <w:rPr>
          <w:lang w:val="es-VE"/>
        </w:rPr>
        <w:sectPr w:rsidR="003637D3" w:rsidRPr="00E23A41">
          <w:headerReference w:type="even" r:id="rId9"/>
          <w:headerReference w:type="default" r:id="rId10"/>
          <w:footerReference w:type="even" r:id="rId11"/>
          <w:footerReference w:type="default" r:id="rId12"/>
          <w:headerReference w:type="first" r:id="rId13"/>
          <w:footerReference w:type="first" r:id="rId14"/>
          <w:type w:val="continuous"/>
          <w:pgSz w:w="11907" w:h="15819" w:code="218"/>
          <w:pgMar w:top="1417" w:right="794" w:bottom="2268" w:left="1077" w:header="850" w:footer="850" w:gutter="0"/>
          <w:cols w:space="708"/>
          <w:docGrid w:linePitch="360"/>
        </w:sectPr>
      </w:pPr>
    </w:p>
    <w:p w14:paraId="62EC1E81" w14:textId="77777777" w:rsidR="00CA2BD0" w:rsidRDefault="00575744" w:rsidP="000F4D4D">
      <w:pPr>
        <w:pStyle w:val="abstract"/>
        <w:rPr>
          <w:sz w:val="24"/>
          <w:szCs w:val="24"/>
          <w:lang w:val="es-VE"/>
        </w:rPr>
      </w:pPr>
      <w:r w:rsidRPr="0000144B">
        <w:rPr>
          <w:i/>
          <w:sz w:val="24"/>
          <w:szCs w:val="24"/>
          <w:lang w:val="es-VE"/>
        </w:rPr>
        <w:t>Resumen</w:t>
      </w:r>
      <w:r w:rsidR="0027322E">
        <w:rPr>
          <w:i/>
          <w:sz w:val="24"/>
          <w:szCs w:val="24"/>
          <w:lang w:val="es-VE"/>
        </w:rPr>
        <w:t>:</w:t>
      </w:r>
      <w:r w:rsidRPr="00EE1B33">
        <w:rPr>
          <w:sz w:val="24"/>
          <w:szCs w:val="24"/>
          <w:lang w:val="es-VE"/>
        </w:rPr>
        <w:t xml:space="preserve"> </w:t>
      </w:r>
    </w:p>
    <w:p w14:paraId="242E2130" w14:textId="1D80A031" w:rsidR="000F4D4D" w:rsidRPr="00CA2BD0" w:rsidRDefault="00CA2BD0" w:rsidP="000F4D4D">
      <w:pPr>
        <w:pStyle w:val="abstract"/>
        <w:rPr>
          <w:b w:val="0"/>
          <w:bCs/>
          <w:sz w:val="24"/>
          <w:szCs w:val="24"/>
          <w:lang w:val="es-VE"/>
        </w:rPr>
      </w:pPr>
      <w:r w:rsidRPr="00CA2BD0">
        <w:rPr>
          <w:b w:val="0"/>
          <w:bCs/>
          <w:sz w:val="24"/>
          <w:szCs w:val="24"/>
          <w:lang w:val="es-VE"/>
        </w:rPr>
        <w:t>P</w:t>
      </w:r>
      <w:r w:rsidR="000F4D4D" w:rsidRPr="00CA2BD0">
        <w:rPr>
          <w:b w:val="0"/>
          <w:bCs/>
          <w:sz w:val="24"/>
          <w:szCs w:val="24"/>
          <w:lang w:val="es-VE"/>
        </w:rPr>
        <w:t>romover   para lograr y mantener salud y calidad de vida en la etapa de adulta   mayor, por lo que se requiere   contar con marcadores que identifiquen  el riesgo, la intensidad del síndrome vasomotor pudiera ser aunque en nuestro medio  no se encontró   referencia .</w:t>
      </w:r>
    </w:p>
    <w:p w14:paraId="18BC0103" w14:textId="77777777" w:rsidR="000F4D4D" w:rsidRPr="00CA2BD0" w:rsidRDefault="000F4D4D" w:rsidP="000F4D4D">
      <w:pPr>
        <w:pStyle w:val="abstract"/>
        <w:rPr>
          <w:b w:val="0"/>
          <w:bCs/>
          <w:sz w:val="24"/>
          <w:szCs w:val="24"/>
          <w:lang w:val="es-VE"/>
        </w:rPr>
      </w:pPr>
      <w:r w:rsidRPr="00CA2BD0">
        <w:rPr>
          <w:b w:val="0"/>
          <w:bCs/>
          <w:sz w:val="24"/>
          <w:szCs w:val="24"/>
          <w:lang w:val="es-VE"/>
        </w:rPr>
        <w:t xml:space="preserve">Objetivo: identificar la   asociación entre intensidad del síndrome vasomotor con el riesgo cardiovascular, calidad del sueño, y la salud muscular de   mujeres de edad mediana y realizar actualización bibliográfica. Metodología: Estudios observacionales . Incluidas   420 mujeres con   edades 40-59 años del Municipio Plaza y la Consulta de Climaterio del Instituto de Endocrinología entre 2011-2024, se   determinó :  intensidad del síndrome vasomotor,  riesgo cardiovascular ,calidad de sueño, índice de masa muscular. Análisis estadístico: Test </w:t>
      </w:r>
      <w:proofErr w:type="spellStart"/>
      <w:r w:rsidRPr="00CA2BD0">
        <w:rPr>
          <w:b w:val="0"/>
          <w:bCs/>
          <w:sz w:val="24"/>
          <w:szCs w:val="24"/>
          <w:lang w:val="es-VE"/>
        </w:rPr>
        <w:t>Kruskall</w:t>
      </w:r>
      <w:proofErr w:type="spellEnd"/>
      <w:r w:rsidRPr="00CA2BD0">
        <w:rPr>
          <w:b w:val="0"/>
          <w:bCs/>
          <w:sz w:val="24"/>
          <w:szCs w:val="24"/>
          <w:lang w:val="es-VE"/>
        </w:rPr>
        <w:t xml:space="preserve">-Walis  o Chi2   p&lt;0,05 para la significación estadística. </w:t>
      </w:r>
    </w:p>
    <w:p w14:paraId="2F89DAE2" w14:textId="6A267F10" w:rsidR="00025EA6" w:rsidRPr="00CA2BD0" w:rsidRDefault="000F4D4D" w:rsidP="000F4D4D">
      <w:pPr>
        <w:pStyle w:val="abstract"/>
        <w:rPr>
          <w:b w:val="0"/>
          <w:bCs/>
          <w:sz w:val="24"/>
          <w:szCs w:val="24"/>
          <w:lang w:val="es-ES"/>
        </w:rPr>
      </w:pPr>
      <w:r w:rsidRPr="00CA2BD0">
        <w:rPr>
          <w:b w:val="0"/>
          <w:bCs/>
          <w:sz w:val="24"/>
          <w:szCs w:val="24"/>
          <w:lang w:val="es-VE"/>
        </w:rPr>
        <w:t xml:space="preserve">Resultados: la mayor intensidad del síndrome vasomotor se encontró en mujeres con disfunción endotelial, riesgo cardiovascular moderado/alto, mala calidad del sueño, baja masa muscular. </w:t>
      </w:r>
      <w:r w:rsidR="00460274" w:rsidRPr="00CA2BD0">
        <w:rPr>
          <w:b w:val="0"/>
          <w:bCs/>
          <w:sz w:val="24"/>
          <w:szCs w:val="24"/>
          <w:lang w:val="es-VE"/>
        </w:rPr>
        <w:t>Además, escasa</w:t>
      </w:r>
      <w:r w:rsidRPr="00CA2BD0">
        <w:rPr>
          <w:b w:val="0"/>
          <w:bCs/>
          <w:sz w:val="24"/>
          <w:szCs w:val="24"/>
          <w:lang w:val="es-VE"/>
        </w:rPr>
        <w:t xml:space="preserve"> presencia de   publicaciones   información nacional   que asocia el síndrome vasomotor con riesgo de salud   en la mujer de edad mediana. Tampoco se encontraron de programas/proyectos de prevención específicos para   mujeres en etapa de climaterio. Conclusiones: existe deficiente información en relación con el impacto biológico del síndrome vasomotor respecto a   la salud de la mujer de edad</w:t>
      </w:r>
      <w:r w:rsidR="00CA2BD0">
        <w:rPr>
          <w:b w:val="0"/>
          <w:bCs/>
          <w:sz w:val="24"/>
          <w:szCs w:val="24"/>
          <w:lang w:val="es-VE"/>
        </w:rPr>
        <w:t xml:space="preserve"> </w:t>
      </w:r>
    </w:p>
    <w:p w14:paraId="269ED576" w14:textId="7881642E" w:rsidR="000350F0" w:rsidRDefault="000677AF" w:rsidP="00CA2BD0">
      <w:pPr>
        <w:pStyle w:val="keywords"/>
        <w:rPr>
          <w:sz w:val="24"/>
          <w:szCs w:val="24"/>
          <w:lang w:val="es-MX"/>
        </w:rPr>
      </w:pPr>
      <w:r w:rsidRPr="0000144B">
        <w:rPr>
          <w:rStyle w:val="italic"/>
          <w:sz w:val="24"/>
          <w:szCs w:val="24"/>
          <w:lang w:val="es-VE"/>
        </w:rPr>
        <w:t>Palabras clave</w:t>
      </w:r>
      <w:r w:rsidR="007D1ED3">
        <w:rPr>
          <w:rStyle w:val="italic"/>
          <w:sz w:val="24"/>
          <w:szCs w:val="24"/>
          <w:lang w:val="es-VE"/>
        </w:rPr>
        <w:t>:</w:t>
      </w:r>
      <w:r w:rsidR="000350F0" w:rsidRPr="00EE1B33">
        <w:rPr>
          <w:sz w:val="24"/>
          <w:szCs w:val="24"/>
          <w:lang w:val="es-VE"/>
        </w:rPr>
        <w:t xml:space="preserve"> </w:t>
      </w:r>
      <w:r w:rsidR="00CB7355" w:rsidRPr="00CB7355">
        <w:rPr>
          <w:b w:val="0"/>
          <w:bCs/>
          <w:sz w:val="24"/>
          <w:szCs w:val="24"/>
          <w:lang w:val="es-VE"/>
        </w:rPr>
        <w:t xml:space="preserve">síndrome vasomotor, riesgo </w:t>
      </w:r>
      <w:r w:rsidR="00460274" w:rsidRPr="00CB7355">
        <w:rPr>
          <w:b w:val="0"/>
          <w:bCs/>
          <w:sz w:val="24"/>
          <w:szCs w:val="24"/>
          <w:lang w:val="es-VE"/>
        </w:rPr>
        <w:t>cardio metabólico</w:t>
      </w:r>
      <w:r w:rsidR="00CB7355" w:rsidRPr="00CB7355">
        <w:rPr>
          <w:b w:val="0"/>
          <w:bCs/>
          <w:sz w:val="24"/>
          <w:szCs w:val="24"/>
          <w:lang w:val="es-VE"/>
        </w:rPr>
        <w:t>,   menopausia, envejecimiento, adulta mayor</w:t>
      </w:r>
      <w:r w:rsidR="005817C0" w:rsidRPr="000F4D4D">
        <w:rPr>
          <w:rStyle w:val="initial12"/>
          <w:lang w:val="es-MX"/>
        </w:rPr>
        <w:br w:type="page"/>
      </w:r>
      <w:proofErr w:type="spellStart"/>
      <w:r w:rsidR="000350F0" w:rsidRPr="00CB7355">
        <w:rPr>
          <w:rStyle w:val="initial12"/>
          <w:lang w:val="es-MX"/>
        </w:rPr>
        <w:lastRenderedPageBreak/>
        <w:t>I</w:t>
      </w:r>
      <w:r w:rsidR="000350F0" w:rsidRPr="00CB7355">
        <w:rPr>
          <w:sz w:val="24"/>
          <w:szCs w:val="24"/>
          <w:lang w:val="es-MX"/>
        </w:rPr>
        <w:t>NTRODUC</w:t>
      </w:r>
      <w:r w:rsidRPr="00CB7355">
        <w:rPr>
          <w:sz w:val="24"/>
          <w:szCs w:val="24"/>
          <w:lang w:val="es-MX"/>
        </w:rPr>
        <w:t>CIó</w:t>
      </w:r>
      <w:r w:rsidR="000350F0" w:rsidRPr="00CB7355">
        <w:rPr>
          <w:sz w:val="24"/>
          <w:szCs w:val="24"/>
          <w:lang w:val="es-MX"/>
        </w:rPr>
        <w:t>N</w:t>
      </w:r>
      <w:proofErr w:type="spellEnd"/>
      <w:r w:rsidR="000350F0" w:rsidRPr="00CB7355">
        <w:rPr>
          <w:sz w:val="24"/>
          <w:szCs w:val="24"/>
          <w:lang w:val="es-MX"/>
        </w:rPr>
        <w:t xml:space="preserve"> </w:t>
      </w:r>
    </w:p>
    <w:p w14:paraId="6B7942C9" w14:textId="77777777" w:rsidR="008F44A9" w:rsidRPr="008F44A9" w:rsidRDefault="008F44A9" w:rsidP="008F44A9">
      <w:pPr>
        <w:rPr>
          <w:sz w:val="24"/>
          <w:szCs w:val="24"/>
          <w:lang w:val="es-MX"/>
        </w:rPr>
      </w:pPr>
      <w:r w:rsidRPr="008F44A9">
        <w:rPr>
          <w:sz w:val="24"/>
          <w:szCs w:val="24"/>
          <w:lang w:val="es-MX"/>
        </w:rPr>
        <w:tab/>
        <w:t xml:space="preserve">En el curso de vida de la mujer existe un periodo llamado climaterio que se corresponde con la transición entre la etapa reproductiva y la no reproductiva  que se caracteriza por dos eventos: la pérdida definitiva de la menstruación o menopausia y la presencia del síndrome vasomotor 1,2 que se caracteriza por  sudoración, sensación de calor (con elevación de la temperatura de 1 a 2 grados), palpitaciones y sensación de ansiedad que  cuando ocurren de noche afectan la calidad del sueño 3,4,5  su mayor  intensidad se asocia con    aspectos socia-les con  el género. 6,7,8  </w:t>
      </w:r>
    </w:p>
    <w:p w14:paraId="2603F9E7" w14:textId="77777777" w:rsidR="008F44A9" w:rsidRPr="008F44A9" w:rsidRDefault="008F44A9" w:rsidP="008F44A9">
      <w:pPr>
        <w:rPr>
          <w:sz w:val="24"/>
          <w:szCs w:val="24"/>
          <w:lang w:val="es-MX"/>
        </w:rPr>
      </w:pPr>
      <w:r w:rsidRPr="008F44A9">
        <w:rPr>
          <w:sz w:val="24"/>
          <w:szCs w:val="24"/>
          <w:lang w:val="es-MX"/>
        </w:rPr>
        <w:t xml:space="preserve">Thurston RC y </w:t>
      </w:r>
      <w:proofErr w:type="spellStart"/>
      <w:r w:rsidRPr="008F44A9">
        <w:rPr>
          <w:sz w:val="24"/>
          <w:szCs w:val="24"/>
          <w:lang w:val="es-MX"/>
        </w:rPr>
        <w:t>cols</w:t>
      </w:r>
      <w:proofErr w:type="spellEnd"/>
      <w:r w:rsidRPr="008F44A9">
        <w:rPr>
          <w:sz w:val="24"/>
          <w:szCs w:val="24"/>
          <w:lang w:val="es-MX"/>
        </w:rPr>
        <w:t xml:space="preserve"> 9, reportan que la presencia e intensidad del SVM se asoció a </w:t>
      </w:r>
      <w:proofErr w:type="spellStart"/>
      <w:r w:rsidRPr="008F44A9">
        <w:rPr>
          <w:sz w:val="24"/>
          <w:szCs w:val="24"/>
          <w:lang w:val="es-MX"/>
        </w:rPr>
        <w:t>re-sistencia</w:t>
      </w:r>
      <w:proofErr w:type="spellEnd"/>
      <w:r w:rsidRPr="008F44A9">
        <w:rPr>
          <w:sz w:val="24"/>
          <w:szCs w:val="24"/>
          <w:lang w:val="es-MX"/>
        </w:rPr>
        <w:t xml:space="preserve"> a la insulina y mayores niveles de glucosa en sangre, independientemente del índice de masa corporal (IMC) y de los niveles plasmáticos de estradiol y hormona </w:t>
      </w:r>
      <w:proofErr w:type="spellStart"/>
      <w:r w:rsidRPr="008F44A9">
        <w:rPr>
          <w:sz w:val="24"/>
          <w:szCs w:val="24"/>
          <w:lang w:val="es-MX"/>
        </w:rPr>
        <w:t>foliculoestimulan</w:t>
      </w:r>
      <w:proofErr w:type="spellEnd"/>
      <w:r w:rsidRPr="008F44A9">
        <w:rPr>
          <w:sz w:val="24"/>
          <w:szCs w:val="24"/>
          <w:lang w:val="es-MX"/>
        </w:rPr>
        <w:t>-te (FSH), y  que las mujeres  con sofocos de intensidad moderada a severa  tenían casi tres veces más probabilidades de informar recurrentes despertares nocturnos en comparación con mujeres sin estos síntomas.6</w:t>
      </w:r>
    </w:p>
    <w:p w14:paraId="0196E784" w14:textId="77777777" w:rsidR="008F44A9" w:rsidRPr="008F44A9" w:rsidRDefault="008F44A9" w:rsidP="008F44A9">
      <w:pPr>
        <w:rPr>
          <w:sz w:val="24"/>
          <w:szCs w:val="24"/>
          <w:lang w:val="es-MX"/>
        </w:rPr>
      </w:pPr>
      <w:r w:rsidRPr="008F44A9">
        <w:rPr>
          <w:sz w:val="24"/>
          <w:szCs w:val="24"/>
          <w:lang w:val="es-MX"/>
        </w:rPr>
        <w:tab/>
      </w:r>
      <w:r w:rsidRPr="008F44A9">
        <w:rPr>
          <w:sz w:val="24"/>
          <w:szCs w:val="24"/>
          <w:lang w:val="es-MX"/>
        </w:rPr>
        <w:tab/>
      </w:r>
      <w:proofErr w:type="spellStart"/>
      <w:r w:rsidRPr="008F44A9">
        <w:rPr>
          <w:sz w:val="24"/>
          <w:szCs w:val="24"/>
          <w:lang w:val="es-MX"/>
        </w:rPr>
        <w:t>Muka</w:t>
      </w:r>
      <w:proofErr w:type="spellEnd"/>
      <w:r w:rsidRPr="008F44A9">
        <w:rPr>
          <w:sz w:val="24"/>
          <w:szCs w:val="24"/>
          <w:lang w:val="es-MX"/>
        </w:rPr>
        <w:t xml:space="preserve"> T y cols10  en una revisión sistemática con metaanálisis  concluyen que la </w:t>
      </w:r>
      <w:proofErr w:type="spellStart"/>
      <w:r w:rsidRPr="008F44A9">
        <w:rPr>
          <w:sz w:val="24"/>
          <w:szCs w:val="24"/>
          <w:lang w:val="es-MX"/>
        </w:rPr>
        <w:t>pre-sencia</w:t>
      </w:r>
      <w:proofErr w:type="spellEnd"/>
      <w:r w:rsidRPr="008F44A9">
        <w:rPr>
          <w:sz w:val="24"/>
          <w:szCs w:val="24"/>
          <w:lang w:val="es-MX"/>
        </w:rPr>
        <w:t xml:space="preserve"> del SVM-  y otros síntomas de la menopausia se  asocian con incremento del riesgo cardiovascular. La evidencia de los estudios observacionales indicó que las mujeres que </w:t>
      </w:r>
      <w:proofErr w:type="spellStart"/>
      <w:r w:rsidRPr="008F44A9">
        <w:rPr>
          <w:sz w:val="24"/>
          <w:szCs w:val="24"/>
          <w:lang w:val="es-MX"/>
        </w:rPr>
        <w:t>ex-perimentan</w:t>
      </w:r>
      <w:proofErr w:type="spellEnd"/>
      <w:r w:rsidRPr="008F44A9">
        <w:rPr>
          <w:sz w:val="24"/>
          <w:szCs w:val="24"/>
          <w:lang w:val="es-MX"/>
        </w:rPr>
        <w:t xml:space="preserve"> SVM durante la menopausia tienen asociado un incremento en los factores de riesgo cardiovascular sobre todo la hipertensión arterial </w:t>
      </w:r>
      <w:proofErr w:type="spellStart"/>
      <w:r w:rsidRPr="008F44A9">
        <w:rPr>
          <w:sz w:val="24"/>
          <w:szCs w:val="24"/>
          <w:lang w:val="es-MX"/>
        </w:rPr>
        <w:t>y</w:t>
      </w:r>
      <w:proofErr w:type="spellEnd"/>
      <w:r w:rsidRPr="008F44A9">
        <w:rPr>
          <w:sz w:val="24"/>
          <w:szCs w:val="24"/>
          <w:lang w:val="es-MX"/>
        </w:rPr>
        <w:t xml:space="preserve">   hipercolesterolemia, lo cual podría explicar la asociación con la enfermedad cardiovascular.</w:t>
      </w:r>
    </w:p>
    <w:p w14:paraId="153C6934" w14:textId="77777777" w:rsidR="008F44A9" w:rsidRPr="008F44A9" w:rsidRDefault="008F44A9" w:rsidP="008F44A9">
      <w:pPr>
        <w:rPr>
          <w:sz w:val="24"/>
          <w:szCs w:val="24"/>
          <w:lang w:val="es-MX"/>
        </w:rPr>
      </w:pPr>
      <w:r w:rsidRPr="008F44A9">
        <w:rPr>
          <w:sz w:val="24"/>
          <w:szCs w:val="24"/>
          <w:lang w:val="es-MX"/>
        </w:rPr>
        <w:tab/>
      </w:r>
      <w:r w:rsidRPr="008F44A9">
        <w:rPr>
          <w:sz w:val="24"/>
          <w:szCs w:val="24"/>
          <w:lang w:val="es-MX"/>
        </w:rPr>
        <w:tab/>
        <w:t>Entre los resultados del estudio iniciativa de la salud de la mujer (WHI, por sus siglas en inglés), destacan que cuando los SVM se presentaron, antes o alrededor del cese de las menstruaciones, se asociaron con   disminución del riesgo  de afección cardiovascular, y que cuando  aparecieron más tardíamente, se asociaron con un aumento de los eventos corona-</w:t>
      </w:r>
      <w:proofErr w:type="spellStart"/>
      <w:r w:rsidRPr="008F44A9">
        <w:rPr>
          <w:sz w:val="24"/>
          <w:szCs w:val="24"/>
          <w:lang w:val="es-MX"/>
        </w:rPr>
        <w:t>rios</w:t>
      </w:r>
      <w:proofErr w:type="spellEnd"/>
      <w:r w:rsidRPr="008F44A9">
        <w:rPr>
          <w:sz w:val="24"/>
          <w:szCs w:val="24"/>
          <w:lang w:val="es-MX"/>
        </w:rPr>
        <w:t xml:space="preserve"> y la mortalidad por todas las causas.11</w:t>
      </w:r>
    </w:p>
    <w:p w14:paraId="499CB6D9" w14:textId="77777777" w:rsidR="008F44A9" w:rsidRPr="008F44A9" w:rsidRDefault="008F44A9" w:rsidP="008F44A9">
      <w:pPr>
        <w:rPr>
          <w:sz w:val="24"/>
          <w:szCs w:val="24"/>
          <w:lang w:val="es-MX"/>
        </w:rPr>
      </w:pPr>
      <w:r w:rsidRPr="008F44A9">
        <w:rPr>
          <w:sz w:val="24"/>
          <w:szCs w:val="24"/>
          <w:lang w:val="es-MX"/>
        </w:rPr>
        <w:tab/>
      </w:r>
      <w:r w:rsidRPr="008F44A9">
        <w:rPr>
          <w:sz w:val="24"/>
          <w:szCs w:val="24"/>
          <w:lang w:val="es-MX"/>
        </w:rPr>
        <w:tab/>
        <w:t xml:space="preserve">En un reciente meta análisis se reporta relación entre intensidad   del SVM   y baja masa ósea en columna lumbar.12 </w:t>
      </w:r>
    </w:p>
    <w:p w14:paraId="1C1F88B3" w14:textId="77777777" w:rsidR="008F44A9" w:rsidRPr="008F44A9" w:rsidRDefault="008F44A9" w:rsidP="008F44A9">
      <w:pPr>
        <w:rPr>
          <w:sz w:val="24"/>
          <w:szCs w:val="24"/>
          <w:lang w:val="es-MX"/>
        </w:rPr>
      </w:pPr>
      <w:r w:rsidRPr="008F44A9">
        <w:rPr>
          <w:sz w:val="24"/>
          <w:szCs w:val="24"/>
          <w:lang w:val="es-MX"/>
        </w:rPr>
        <w:tab/>
      </w:r>
      <w:r w:rsidRPr="008F44A9">
        <w:rPr>
          <w:sz w:val="24"/>
          <w:szCs w:val="24"/>
          <w:lang w:val="es-MX"/>
        </w:rPr>
        <w:tab/>
        <w:t>En el informe mundial sobre   el envejecimiento y la salud de la Organización Mundial de la S alud se destaca que:1) una vida más larga es un recurso extremadamente valioso,2) el alcance de las oportunidades de una mayor longevidad dependerá, en gran medida de la salud, 3) la mayoría de los problemas de salud están asociados con   enfermedades  que se pueden prevenir o retrasar, y que el período de mayores gastos en salud se corresponden con los últimos 2  años de vida. 13</w:t>
      </w:r>
    </w:p>
    <w:p w14:paraId="00CBFF5E" w14:textId="77777777" w:rsidR="008F44A9" w:rsidRPr="008F44A9" w:rsidRDefault="008F44A9" w:rsidP="008F44A9">
      <w:pPr>
        <w:rPr>
          <w:sz w:val="24"/>
          <w:szCs w:val="24"/>
          <w:lang w:val="es-MX"/>
        </w:rPr>
      </w:pPr>
      <w:r w:rsidRPr="008F44A9">
        <w:rPr>
          <w:sz w:val="24"/>
          <w:szCs w:val="24"/>
          <w:lang w:val="es-MX"/>
        </w:rPr>
        <w:tab/>
      </w:r>
      <w:r w:rsidRPr="008F44A9">
        <w:rPr>
          <w:sz w:val="24"/>
          <w:szCs w:val="24"/>
          <w:lang w:val="es-MX"/>
        </w:rPr>
        <w:tab/>
        <w:t xml:space="preserve">Las intervenciones de autocuidado se encuentran entre los enfoques más </w:t>
      </w:r>
      <w:proofErr w:type="spellStart"/>
      <w:r w:rsidRPr="008F44A9">
        <w:rPr>
          <w:sz w:val="24"/>
          <w:szCs w:val="24"/>
          <w:lang w:val="es-MX"/>
        </w:rPr>
        <w:t>prometedo</w:t>
      </w:r>
      <w:proofErr w:type="spellEnd"/>
      <w:r w:rsidRPr="008F44A9">
        <w:rPr>
          <w:sz w:val="24"/>
          <w:szCs w:val="24"/>
          <w:lang w:val="es-MX"/>
        </w:rPr>
        <w:t xml:space="preserve">-res e interesantes para mejorar la salud y el bienestar desde el punto de vista de los sistemas de salud y de las personas que las utilizan, en unión con la atención primaria de salud </w:t>
      </w:r>
      <w:proofErr w:type="spellStart"/>
      <w:r w:rsidRPr="008F44A9">
        <w:rPr>
          <w:sz w:val="24"/>
          <w:szCs w:val="24"/>
          <w:lang w:val="es-MX"/>
        </w:rPr>
        <w:t>posibili</w:t>
      </w:r>
      <w:proofErr w:type="spellEnd"/>
      <w:r w:rsidRPr="008F44A9">
        <w:rPr>
          <w:sz w:val="24"/>
          <w:szCs w:val="24"/>
          <w:lang w:val="es-MX"/>
        </w:rPr>
        <w:t>-tan lograr la cobertura mundial de salud. Abordan   factores sociales, económicos y me-</w:t>
      </w:r>
      <w:proofErr w:type="spellStart"/>
      <w:r w:rsidRPr="008F44A9">
        <w:rPr>
          <w:sz w:val="24"/>
          <w:szCs w:val="24"/>
          <w:lang w:val="es-MX"/>
        </w:rPr>
        <w:t>dioambientales</w:t>
      </w:r>
      <w:proofErr w:type="spellEnd"/>
      <w:r w:rsidRPr="008F44A9">
        <w:rPr>
          <w:sz w:val="24"/>
          <w:szCs w:val="24"/>
          <w:lang w:val="es-MX"/>
        </w:rPr>
        <w:t>, las características y los comportamientos individuales, y requieren   del em-</w:t>
      </w:r>
      <w:proofErr w:type="spellStart"/>
      <w:r w:rsidRPr="008F44A9">
        <w:rPr>
          <w:sz w:val="24"/>
          <w:szCs w:val="24"/>
          <w:lang w:val="es-MX"/>
        </w:rPr>
        <w:t>poderamiento</w:t>
      </w:r>
      <w:proofErr w:type="spellEnd"/>
      <w:r w:rsidRPr="008F44A9">
        <w:rPr>
          <w:sz w:val="24"/>
          <w:szCs w:val="24"/>
          <w:lang w:val="es-MX"/>
        </w:rPr>
        <w:t xml:space="preserve"> de las personas, familias y comunidades para que optimicen su salud al con-</w:t>
      </w:r>
      <w:proofErr w:type="spellStart"/>
      <w:r w:rsidRPr="008F44A9">
        <w:rPr>
          <w:sz w:val="24"/>
          <w:szCs w:val="24"/>
          <w:lang w:val="es-MX"/>
        </w:rPr>
        <w:t>vertirlas</w:t>
      </w:r>
      <w:proofErr w:type="spellEnd"/>
      <w:r w:rsidRPr="008F44A9">
        <w:rPr>
          <w:sz w:val="24"/>
          <w:szCs w:val="24"/>
          <w:lang w:val="es-MX"/>
        </w:rPr>
        <w:t xml:space="preserve"> en</w:t>
      </w:r>
    </w:p>
    <w:p w14:paraId="2D105F70" w14:textId="77777777" w:rsidR="008F44A9" w:rsidRPr="008F44A9" w:rsidRDefault="008F44A9" w:rsidP="008F44A9">
      <w:pPr>
        <w:rPr>
          <w:sz w:val="24"/>
          <w:szCs w:val="24"/>
          <w:lang w:val="es-MX"/>
        </w:rPr>
      </w:pPr>
      <w:r w:rsidRPr="008F44A9">
        <w:rPr>
          <w:sz w:val="24"/>
          <w:szCs w:val="24"/>
          <w:lang w:val="es-MX"/>
        </w:rPr>
        <w:t xml:space="preserve">  cuidadoras de sí mismas y de otros.14</w:t>
      </w:r>
    </w:p>
    <w:p w14:paraId="5E91A9EF" w14:textId="682A1E8F" w:rsidR="00B22C0B" w:rsidRPr="00CF6D43" w:rsidRDefault="008F44A9" w:rsidP="008F44A9">
      <w:pPr>
        <w:rPr>
          <w:sz w:val="24"/>
          <w:szCs w:val="24"/>
          <w:lang w:val="es-MX"/>
        </w:rPr>
      </w:pPr>
      <w:r w:rsidRPr="008F44A9">
        <w:rPr>
          <w:sz w:val="24"/>
          <w:szCs w:val="24"/>
          <w:lang w:val="es-MX"/>
        </w:rPr>
        <w:tab/>
      </w:r>
      <w:r w:rsidRPr="008F44A9">
        <w:rPr>
          <w:sz w:val="24"/>
          <w:szCs w:val="24"/>
          <w:lang w:val="es-MX"/>
        </w:rPr>
        <w:tab/>
        <w:t xml:space="preserve"> En el Municipio Plaza de la Revolución   uno de los más envejecidos del país, se han realizado   investigaciones   relacionados con aspectos de la   salud de la mujer en etapa de climaterio, nos propusimos realizar una actualización del publicaciones nacionales relacionan-do el síndrome vasomotor con enfermedades crónicas e identificar en mujeres de edad me-diana la asociación entre la intensidad del síndrome vasomotor el riesgo cardiovascular, la calidad del sueño y la masa muscular.</w:t>
      </w:r>
    </w:p>
    <w:p w14:paraId="00C49540" w14:textId="77777777" w:rsidR="000350F0" w:rsidRDefault="007D1ED3">
      <w:pPr>
        <w:pStyle w:val="heading1"/>
        <w:rPr>
          <w:rStyle w:val="initial12"/>
          <w:lang w:val="es-VE"/>
        </w:rPr>
      </w:pPr>
      <w:r>
        <w:rPr>
          <w:rStyle w:val="initial12"/>
          <w:lang w:val="es-VE"/>
        </w:rPr>
        <w:lastRenderedPageBreak/>
        <w:t>Material y método</w:t>
      </w:r>
    </w:p>
    <w:p w14:paraId="130C7BE0" w14:textId="7600E321" w:rsidR="00966FD1" w:rsidRPr="00966FD1" w:rsidRDefault="00A81B3A" w:rsidP="00966FD1">
      <w:pPr>
        <w:rPr>
          <w:sz w:val="24"/>
          <w:szCs w:val="24"/>
          <w:lang w:val="es-VE"/>
        </w:rPr>
      </w:pPr>
      <w:r w:rsidRPr="00660CD1">
        <w:rPr>
          <w:sz w:val="24"/>
          <w:szCs w:val="24"/>
          <w:lang w:val="es-VE"/>
        </w:rPr>
        <w:t>.</w:t>
      </w:r>
      <w:r w:rsidR="00966FD1" w:rsidRPr="00966FD1">
        <w:t xml:space="preserve"> </w:t>
      </w:r>
      <w:r w:rsidR="00966FD1" w:rsidRPr="00966FD1">
        <w:rPr>
          <w:sz w:val="24"/>
          <w:szCs w:val="24"/>
          <w:lang w:val="es-VE"/>
        </w:rPr>
        <w:t>I TIPOS DE ESTUDIO</w:t>
      </w:r>
    </w:p>
    <w:p w14:paraId="60F8EC5B" w14:textId="77777777" w:rsidR="00966FD1" w:rsidRPr="00966FD1" w:rsidRDefault="00966FD1" w:rsidP="00966FD1">
      <w:pPr>
        <w:rPr>
          <w:sz w:val="24"/>
          <w:szCs w:val="24"/>
          <w:lang w:val="es-VE"/>
        </w:rPr>
      </w:pPr>
    </w:p>
    <w:p w14:paraId="489050CD" w14:textId="77777777" w:rsidR="00966FD1" w:rsidRPr="00966FD1" w:rsidRDefault="00966FD1" w:rsidP="00966FD1">
      <w:pPr>
        <w:rPr>
          <w:sz w:val="24"/>
          <w:szCs w:val="24"/>
          <w:lang w:val="es-VE"/>
        </w:rPr>
      </w:pPr>
      <w:r w:rsidRPr="00966FD1">
        <w:rPr>
          <w:sz w:val="24"/>
          <w:szCs w:val="24"/>
          <w:lang w:val="es-VE"/>
        </w:rPr>
        <w:t>A Estudio   infometrico</w:t>
      </w:r>
    </w:p>
    <w:p w14:paraId="637897F8" w14:textId="77777777" w:rsidR="00966FD1" w:rsidRPr="00966FD1" w:rsidRDefault="00966FD1" w:rsidP="00966FD1">
      <w:pPr>
        <w:rPr>
          <w:sz w:val="24"/>
          <w:szCs w:val="24"/>
          <w:lang w:val="es-VE"/>
        </w:rPr>
      </w:pPr>
      <w:r w:rsidRPr="00966FD1">
        <w:rPr>
          <w:sz w:val="24"/>
          <w:szCs w:val="24"/>
          <w:lang w:val="es-VE"/>
        </w:rPr>
        <w:t xml:space="preserve">Incluyo las publicaciones de artículos de autores cubanos   publicados entre 1995 y 2020 relacionados con climaterio y menopausia y enfermedades crónicas. Se emplearon bases de datos Google académico y Scielo Cuba. Además: textos básicos de pregrado en la carrera de medicina, y el Programa de atención  del  médico de familia </w:t>
      </w:r>
    </w:p>
    <w:p w14:paraId="246AFA95" w14:textId="77777777" w:rsidR="00966FD1" w:rsidRPr="00966FD1" w:rsidRDefault="00966FD1" w:rsidP="00966FD1">
      <w:pPr>
        <w:rPr>
          <w:sz w:val="24"/>
          <w:szCs w:val="24"/>
          <w:lang w:val="es-VE"/>
        </w:rPr>
      </w:pPr>
      <w:r w:rsidRPr="00966FD1">
        <w:rPr>
          <w:sz w:val="24"/>
          <w:szCs w:val="24"/>
          <w:lang w:val="es-VE"/>
        </w:rPr>
        <w:t xml:space="preserve">B Estudios observacionales </w:t>
      </w:r>
    </w:p>
    <w:p w14:paraId="371BF8C7" w14:textId="77777777" w:rsidR="00966FD1" w:rsidRPr="00966FD1" w:rsidRDefault="00966FD1" w:rsidP="00966FD1">
      <w:pPr>
        <w:rPr>
          <w:sz w:val="24"/>
          <w:szCs w:val="24"/>
          <w:lang w:val="es-VE"/>
        </w:rPr>
      </w:pPr>
      <w:r w:rsidRPr="00966FD1">
        <w:rPr>
          <w:sz w:val="24"/>
          <w:szCs w:val="24"/>
          <w:lang w:val="es-VE"/>
        </w:rPr>
        <w:t xml:space="preserve">Incluyeron  420  mujeres con residencia permanente en las aéreas de salud de los Policlínicos Moncada, Dr. Cosme Ordoñez  y Consulta de Climaterio del Instituto de Endocrinología entre 2011-2024.Criterios de inclusión : edad 40-59años, mujeres sin  enfermedades musculo esqueléticas, endocrinas, neurológicas, psiquiátricas ,con cáncer en tratamiento, enfermedad renal crónica  y que no recibieran terapia hormonal  en la menopausia, En  cada investigación se  definió  menopausia  mediante amenorrea 13 meses después del último periodo menstrual regido por los ovarios 3, la  intensidad del síndrome vasomotor  identificados mediante la escala de Pérez Piñero 3,  el riesgo cardiovascular determinado  mediante i) :la  función endotelial (Prueba de dilatación mediada por flujo de la arteria braquial, </w:t>
      </w:r>
      <w:proofErr w:type="spellStart"/>
      <w:r w:rsidRPr="00966FD1">
        <w:rPr>
          <w:sz w:val="24"/>
          <w:szCs w:val="24"/>
          <w:lang w:val="es-VE"/>
        </w:rPr>
        <w:t>ii</w:t>
      </w:r>
      <w:proofErr w:type="spellEnd"/>
      <w:r w:rsidRPr="00966FD1">
        <w:rPr>
          <w:sz w:val="24"/>
          <w:szCs w:val="24"/>
          <w:lang w:val="es-VE"/>
        </w:rPr>
        <w:t xml:space="preserve">) frecuencia de hipertensión arterial  y obesidad ( factores de riesgo) y  el </w:t>
      </w:r>
      <w:proofErr w:type="spellStart"/>
      <w:r w:rsidRPr="00966FD1">
        <w:rPr>
          <w:sz w:val="24"/>
          <w:szCs w:val="24"/>
          <w:lang w:val="es-VE"/>
        </w:rPr>
        <w:t>iii</w:t>
      </w:r>
      <w:proofErr w:type="spellEnd"/>
      <w:r w:rsidRPr="00966FD1">
        <w:rPr>
          <w:sz w:val="24"/>
          <w:szCs w:val="24"/>
          <w:lang w:val="es-VE"/>
        </w:rPr>
        <w:t xml:space="preserve">) riesgo cardiovascular global (tablas de </w:t>
      </w:r>
      <w:proofErr w:type="spellStart"/>
      <w:r w:rsidRPr="00966FD1">
        <w:rPr>
          <w:sz w:val="24"/>
          <w:szCs w:val="24"/>
          <w:lang w:val="es-VE"/>
        </w:rPr>
        <w:t>Gazziano</w:t>
      </w:r>
      <w:proofErr w:type="spellEnd"/>
      <w:r w:rsidRPr="00966FD1">
        <w:rPr>
          <w:sz w:val="24"/>
          <w:szCs w:val="24"/>
          <w:lang w:val="es-VE"/>
        </w:rPr>
        <w:t>), la calidad de sueño (</w:t>
      </w:r>
      <w:r w:rsidRPr="00774535">
        <w:rPr>
          <w:i/>
          <w:iCs/>
          <w:sz w:val="24"/>
          <w:szCs w:val="24"/>
          <w:lang w:val="es-VE"/>
        </w:rPr>
        <w:t>Índice de Pittsburg</w:t>
      </w:r>
      <w:r w:rsidRPr="00966FD1">
        <w:rPr>
          <w:sz w:val="24"/>
          <w:szCs w:val="24"/>
          <w:lang w:val="es-VE"/>
        </w:rPr>
        <w:t xml:space="preserve"> y la masa muscular por bioimpedancia).</w:t>
      </w:r>
    </w:p>
    <w:p w14:paraId="4723AB2E" w14:textId="77777777" w:rsidR="00966FD1" w:rsidRPr="00966FD1" w:rsidRDefault="00966FD1" w:rsidP="00966FD1">
      <w:pPr>
        <w:rPr>
          <w:sz w:val="24"/>
          <w:szCs w:val="24"/>
          <w:lang w:val="es-VE"/>
        </w:rPr>
      </w:pPr>
    </w:p>
    <w:p w14:paraId="3E6AE917" w14:textId="77777777" w:rsidR="00966FD1" w:rsidRPr="00966FD1" w:rsidRDefault="00966FD1" w:rsidP="00966FD1">
      <w:pPr>
        <w:rPr>
          <w:sz w:val="24"/>
          <w:szCs w:val="24"/>
          <w:lang w:val="es-VE"/>
        </w:rPr>
      </w:pPr>
      <w:r w:rsidRPr="00966FD1">
        <w:rPr>
          <w:sz w:val="24"/>
          <w:szCs w:val="24"/>
          <w:lang w:val="es-VE"/>
        </w:rPr>
        <w:t xml:space="preserve">II ANÁLISIS ESTADÍSTICO: </w:t>
      </w:r>
    </w:p>
    <w:p w14:paraId="267CE7FB" w14:textId="77777777" w:rsidR="00966FD1" w:rsidRPr="00966FD1" w:rsidRDefault="00966FD1" w:rsidP="00966FD1">
      <w:pPr>
        <w:rPr>
          <w:sz w:val="24"/>
          <w:szCs w:val="24"/>
          <w:lang w:val="es-VE"/>
        </w:rPr>
      </w:pPr>
    </w:p>
    <w:p w14:paraId="20DC4CBF" w14:textId="2F21DF6A" w:rsidR="00966FD1" w:rsidRPr="00966FD1" w:rsidRDefault="00966FD1" w:rsidP="00966FD1">
      <w:pPr>
        <w:rPr>
          <w:sz w:val="24"/>
          <w:szCs w:val="24"/>
          <w:lang w:val="es-VE"/>
        </w:rPr>
      </w:pPr>
      <w:r w:rsidRPr="00966FD1">
        <w:rPr>
          <w:sz w:val="24"/>
          <w:szCs w:val="24"/>
          <w:lang w:val="es-VE"/>
        </w:rPr>
        <w:t xml:space="preserve">Se empleó el paquete estadístico SPSS Se precisó frecuencia de hipertensión arterial y de   obesidad en cada grupo de </w:t>
      </w:r>
      <w:r w:rsidR="005A7B43" w:rsidRPr="00966FD1">
        <w:rPr>
          <w:sz w:val="24"/>
          <w:szCs w:val="24"/>
          <w:lang w:val="es-VE"/>
        </w:rPr>
        <w:t>pacientes. Se</w:t>
      </w:r>
      <w:r w:rsidRPr="00966FD1">
        <w:rPr>
          <w:sz w:val="24"/>
          <w:szCs w:val="24"/>
          <w:lang w:val="es-VE"/>
        </w:rPr>
        <w:t xml:space="preserve"> llevaron a cabo tabulaciones cruzadas de la  intensidad ( leve, y  moderado/ muy molesto) del SVM, con:  la presencia o no de  disfunción endotelial, de riesgo bajo y moderado/alto riesgo cardiovascular global, mala o buena calidad del sueño, así como con masa muscular  normal o baja. Con el empleo del ANOVA </w:t>
      </w:r>
      <w:r w:rsidR="00B41714">
        <w:rPr>
          <w:sz w:val="24"/>
          <w:szCs w:val="24"/>
          <w:lang w:val="es-VE"/>
        </w:rPr>
        <w:t>, del</w:t>
      </w:r>
      <w:r w:rsidR="00774535">
        <w:rPr>
          <w:sz w:val="24"/>
          <w:szCs w:val="24"/>
          <w:lang w:val="es-VE"/>
        </w:rPr>
        <w:t xml:space="preserve"> </w:t>
      </w:r>
      <w:r w:rsidRPr="00774535">
        <w:rPr>
          <w:i/>
          <w:iCs/>
          <w:sz w:val="24"/>
          <w:szCs w:val="24"/>
          <w:lang w:val="es-VE"/>
        </w:rPr>
        <w:t>test</w:t>
      </w:r>
      <w:r w:rsidR="00774535">
        <w:rPr>
          <w:sz w:val="24"/>
          <w:szCs w:val="24"/>
          <w:lang w:val="es-VE"/>
        </w:rPr>
        <w:t xml:space="preserve"> </w:t>
      </w:r>
      <w:r w:rsidRPr="00966FD1">
        <w:rPr>
          <w:sz w:val="24"/>
          <w:szCs w:val="24"/>
          <w:lang w:val="es-VE"/>
        </w:rPr>
        <w:t>de</w:t>
      </w:r>
      <w:r w:rsidR="00774535">
        <w:rPr>
          <w:sz w:val="24"/>
          <w:szCs w:val="24"/>
          <w:lang w:val="es-VE"/>
        </w:rPr>
        <w:t xml:space="preserve"> </w:t>
      </w:r>
      <w:proofErr w:type="spellStart"/>
      <w:r w:rsidRPr="00966FD1">
        <w:rPr>
          <w:sz w:val="24"/>
          <w:szCs w:val="24"/>
          <w:lang w:val="es-VE"/>
        </w:rPr>
        <w:t>Kruskall</w:t>
      </w:r>
      <w:proofErr w:type="spellEnd"/>
      <w:r w:rsidRPr="00966FD1">
        <w:rPr>
          <w:sz w:val="24"/>
          <w:szCs w:val="24"/>
          <w:lang w:val="es-VE"/>
        </w:rPr>
        <w:t xml:space="preserve">-Walis según tamaño de los grupos de pacientes.  Valor   p&lt;0,05 para la significación estadística. </w:t>
      </w:r>
    </w:p>
    <w:p w14:paraId="3E78F695" w14:textId="77777777" w:rsidR="00966FD1" w:rsidRPr="00966FD1" w:rsidRDefault="00966FD1" w:rsidP="00966FD1">
      <w:pPr>
        <w:rPr>
          <w:sz w:val="24"/>
          <w:szCs w:val="24"/>
          <w:lang w:val="es-VE"/>
        </w:rPr>
      </w:pPr>
    </w:p>
    <w:p w14:paraId="419878A3" w14:textId="77777777" w:rsidR="00966FD1" w:rsidRPr="00966FD1" w:rsidRDefault="00966FD1" w:rsidP="00966FD1">
      <w:pPr>
        <w:rPr>
          <w:sz w:val="24"/>
          <w:szCs w:val="24"/>
          <w:lang w:val="es-VE"/>
        </w:rPr>
      </w:pPr>
      <w:r w:rsidRPr="00966FD1">
        <w:rPr>
          <w:sz w:val="24"/>
          <w:szCs w:val="24"/>
          <w:lang w:val="es-VE"/>
        </w:rPr>
        <w:t xml:space="preserve">III ASPECTOS ÉTICOS. </w:t>
      </w:r>
    </w:p>
    <w:p w14:paraId="1158DC23" w14:textId="77777777" w:rsidR="00966FD1" w:rsidRPr="00966FD1" w:rsidRDefault="00966FD1" w:rsidP="00966FD1">
      <w:pPr>
        <w:rPr>
          <w:sz w:val="24"/>
          <w:szCs w:val="24"/>
          <w:lang w:val="es-VE"/>
        </w:rPr>
      </w:pPr>
    </w:p>
    <w:p w14:paraId="109E601D" w14:textId="1901D2CE" w:rsidR="00A81B3A" w:rsidRPr="00A81B3A" w:rsidRDefault="00966FD1" w:rsidP="00966FD1">
      <w:pPr>
        <w:rPr>
          <w:sz w:val="24"/>
          <w:szCs w:val="24"/>
          <w:lang w:val="es-ES"/>
        </w:rPr>
      </w:pPr>
      <w:r w:rsidRPr="00966FD1">
        <w:rPr>
          <w:sz w:val="24"/>
          <w:szCs w:val="24"/>
          <w:lang w:val="es-VE"/>
        </w:rPr>
        <w:t xml:space="preserve">Todas las investigaciones fueron aprobadas por el Comité de Ética de la investigación del Instituto de Endocrinología </w:t>
      </w:r>
      <w:r w:rsidR="00A81B3A" w:rsidRPr="00660CD1">
        <w:rPr>
          <w:sz w:val="24"/>
          <w:szCs w:val="24"/>
          <w:lang w:val="es-VE"/>
        </w:rPr>
        <w:t xml:space="preserve"> </w:t>
      </w:r>
    </w:p>
    <w:p w14:paraId="14E3625D" w14:textId="77777777" w:rsidR="00A81B3A" w:rsidRPr="006006CA" w:rsidRDefault="00A81B3A" w:rsidP="00A81B3A">
      <w:pPr>
        <w:pStyle w:val="heading1"/>
        <w:rPr>
          <w:rStyle w:val="AbsatzNormal"/>
          <w:sz w:val="24"/>
          <w:szCs w:val="24"/>
        </w:rPr>
      </w:pPr>
      <w:r w:rsidRPr="006006CA">
        <w:rPr>
          <w:rStyle w:val="AbsatzNormal"/>
          <w:sz w:val="24"/>
          <w:szCs w:val="24"/>
        </w:rPr>
        <w:t>Resultados</w:t>
      </w:r>
    </w:p>
    <w:p w14:paraId="02D2E9C2" w14:textId="77777777" w:rsidR="00915803" w:rsidRPr="00DF5DA7" w:rsidRDefault="00915803" w:rsidP="00915803">
      <w:pPr>
        <w:autoSpaceDE w:val="0"/>
        <w:autoSpaceDN w:val="0"/>
        <w:adjustRightInd w:val="0"/>
        <w:rPr>
          <w:color w:val="000000"/>
          <w:sz w:val="24"/>
          <w:szCs w:val="24"/>
        </w:rPr>
      </w:pPr>
      <w:r w:rsidRPr="00DF5DA7">
        <w:rPr>
          <w:color w:val="000000"/>
          <w:sz w:val="24"/>
          <w:szCs w:val="24"/>
        </w:rPr>
        <w:t xml:space="preserve">Resultados </w:t>
      </w:r>
    </w:p>
    <w:p w14:paraId="705E56B8" w14:textId="60033284" w:rsidR="00915803" w:rsidRPr="00915803" w:rsidRDefault="00915803" w:rsidP="00915803">
      <w:pPr>
        <w:autoSpaceDE w:val="0"/>
        <w:autoSpaceDN w:val="0"/>
        <w:adjustRightInd w:val="0"/>
        <w:rPr>
          <w:color w:val="000000"/>
          <w:sz w:val="24"/>
          <w:szCs w:val="24"/>
          <w:lang w:val="es-MX"/>
        </w:rPr>
      </w:pPr>
      <w:r w:rsidRPr="00915803">
        <w:rPr>
          <w:color w:val="000000"/>
          <w:sz w:val="24"/>
          <w:szCs w:val="24"/>
          <w:lang w:val="es-MX"/>
        </w:rPr>
        <w:tab/>
        <w:t xml:space="preserve">En el estudio infometrico no se identificaron reportes relacionaos con el impacto del síndrome vasomotor sobre la salud de la mujer, aunque si se reporta la influencia de factores sociales sobre la intensidad del mismo.  Algo similar ocurrió con </w:t>
      </w:r>
      <w:r w:rsidR="009573A0">
        <w:rPr>
          <w:color w:val="000000"/>
          <w:sz w:val="24"/>
          <w:szCs w:val="24"/>
          <w:lang w:val="es-MX"/>
        </w:rPr>
        <w:t xml:space="preserve"> </w:t>
      </w:r>
      <w:r w:rsidRPr="00915803">
        <w:rPr>
          <w:color w:val="000000"/>
          <w:sz w:val="24"/>
          <w:szCs w:val="24"/>
          <w:lang w:val="es-MX"/>
        </w:rPr>
        <w:t xml:space="preserve"> la revisión de los programas de salud.</w:t>
      </w:r>
    </w:p>
    <w:p w14:paraId="178A26FE" w14:textId="15575409" w:rsidR="00545A7A" w:rsidRDefault="00915803" w:rsidP="00915803">
      <w:pPr>
        <w:autoSpaceDE w:val="0"/>
        <w:autoSpaceDN w:val="0"/>
        <w:adjustRightInd w:val="0"/>
        <w:ind w:firstLine="708"/>
        <w:rPr>
          <w:color w:val="000000"/>
          <w:sz w:val="24"/>
          <w:szCs w:val="24"/>
          <w:lang w:val="es-MX"/>
        </w:rPr>
      </w:pPr>
      <w:r w:rsidRPr="00915803">
        <w:rPr>
          <w:color w:val="000000"/>
          <w:sz w:val="24"/>
          <w:szCs w:val="24"/>
          <w:lang w:val="es-MX"/>
        </w:rPr>
        <w:t>En la tabla</w:t>
      </w:r>
      <w:r w:rsidR="009573A0">
        <w:rPr>
          <w:color w:val="000000"/>
          <w:sz w:val="24"/>
          <w:szCs w:val="24"/>
          <w:lang w:val="es-MX"/>
        </w:rPr>
        <w:t xml:space="preserve"> </w:t>
      </w:r>
      <w:r w:rsidRPr="00915803">
        <w:rPr>
          <w:color w:val="000000"/>
          <w:sz w:val="24"/>
          <w:szCs w:val="24"/>
          <w:lang w:val="es-MX"/>
        </w:rPr>
        <w:t xml:space="preserve">1 </w:t>
      </w:r>
      <w:r w:rsidR="009573A0">
        <w:rPr>
          <w:color w:val="000000"/>
          <w:sz w:val="24"/>
          <w:szCs w:val="24"/>
          <w:lang w:val="es-MX"/>
        </w:rPr>
        <w:t>s</w:t>
      </w:r>
      <w:r w:rsidRPr="00915803">
        <w:rPr>
          <w:color w:val="000000"/>
          <w:sz w:val="24"/>
          <w:szCs w:val="24"/>
          <w:lang w:val="es-MX"/>
        </w:rPr>
        <w:t xml:space="preserve">e resumen los resultados de las investigaciones incluidas en el estudio, nótese que en todos los casos hay afectación de la </w:t>
      </w:r>
      <w:r w:rsidR="00545A7A" w:rsidRPr="00915803">
        <w:rPr>
          <w:color w:val="000000"/>
          <w:sz w:val="24"/>
          <w:szCs w:val="24"/>
          <w:lang w:val="es-MX"/>
        </w:rPr>
        <w:t>salud,</w:t>
      </w:r>
      <w:r w:rsidR="00545A7A">
        <w:rPr>
          <w:color w:val="000000"/>
          <w:sz w:val="24"/>
          <w:szCs w:val="24"/>
          <w:lang w:val="es-MX"/>
        </w:rPr>
        <w:t xml:space="preserve"> relacionada</w:t>
      </w:r>
      <w:r w:rsidR="00F47BE8">
        <w:rPr>
          <w:color w:val="000000"/>
          <w:sz w:val="24"/>
          <w:szCs w:val="24"/>
          <w:lang w:val="es-MX"/>
        </w:rPr>
        <w:t xml:space="preserve"> en su mayoría con sistema cardiovascular.</w:t>
      </w:r>
      <w:r w:rsidR="00787B7A">
        <w:rPr>
          <w:color w:val="000000"/>
          <w:sz w:val="24"/>
          <w:szCs w:val="24"/>
          <w:lang w:val="es-MX"/>
        </w:rPr>
        <w:t xml:space="preserve"> </w:t>
      </w:r>
    </w:p>
    <w:p w14:paraId="6E31C73B" w14:textId="59CD1C04" w:rsidR="00915803" w:rsidRPr="00915803" w:rsidRDefault="00545A7A" w:rsidP="00915803">
      <w:pPr>
        <w:autoSpaceDE w:val="0"/>
        <w:autoSpaceDN w:val="0"/>
        <w:adjustRightInd w:val="0"/>
        <w:ind w:firstLine="708"/>
        <w:rPr>
          <w:color w:val="000000"/>
          <w:sz w:val="24"/>
          <w:szCs w:val="24"/>
          <w:lang w:val="es-MX"/>
        </w:rPr>
      </w:pPr>
      <w:r>
        <w:rPr>
          <w:color w:val="000000"/>
          <w:sz w:val="24"/>
          <w:szCs w:val="24"/>
          <w:lang w:val="es-MX"/>
        </w:rPr>
        <w:lastRenderedPageBreak/>
        <w:t>N</w:t>
      </w:r>
      <w:r w:rsidR="00915803" w:rsidRPr="00915803">
        <w:rPr>
          <w:color w:val="000000"/>
          <w:sz w:val="24"/>
          <w:szCs w:val="24"/>
          <w:lang w:val="es-MX"/>
        </w:rPr>
        <w:t>o siempre se detectó asociación entre calidad del sueño y baja masa muscular con la mayor intensidad del síndrome vasomotor</w:t>
      </w:r>
    </w:p>
    <w:p w14:paraId="06B5130E" w14:textId="77777777" w:rsidR="00915803" w:rsidRPr="00915803" w:rsidRDefault="00915803" w:rsidP="00915803">
      <w:pPr>
        <w:autoSpaceDE w:val="0"/>
        <w:autoSpaceDN w:val="0"/>
        <w:adjustRightInd w:val="0"/>
        <w:rPr>
          <w:color w:val="000000"/>
          <w:sz w:val="24"/>
          <w:szCs w:val="24"/>
          <w:lang w:val="es-MX"/>
        </w:rPr>
      </w:pPr>
    </w:p>
    <w:p w14:paraId="6BA8B3DC" w14:textId="77777777" w:rsidR="00915803" w:rsidRPr="00915803" w:rsidRDefault="00915803" w:rsidP="00915803">
      <w:pPr>
        <w:autoSpaceDE w:val="0"/>
        <w:autoSpaceDN w:val="0"/>
        <w:adjustRightInd w:val="0"/>
        <w:rPr>
          <w:color w:val="000000"/>
          <w:lang w:val="es-MX"/>
        </w:rPr>
      </w:pPr>
      <w:r w:rsidRPr="00915803">
        <w:rPr>
          <w:color w:val="000000"/>
          <w:lang w:val="es-MX"/>
        </w:rPr>
        <w:t>Tabla 1 Muestra características clínicas y resultados de los proyectos incluidos en el estudio.</w:t>
      </w:r>
    </w:p>
    <w:p w14:paraId="4208EC78" w14:textId="77777777" w:rsidR="00915803" w:rsidRPr="00915803" w:rsidRDefault="00915803" w:rsidP="00915803">
      <w:pPr>
        <w:autoSpaceDE w:val="0"/>
        <w:autoSpaceDN w:val="0"/>
        <w:adjustRightInd w:val="0"/>
        <w:rPr>
          <w:color w:val="000000"/>
          <w:lang w:val="es-MX"/>
        </w:rPr>
      </w:pPr>
    </w:p>
    <w:tbl>
      <w:tblPr>
        <w:tblStyle w:val="Tablaconcuadrcula"/>
        <w:tblW w:w="10485" w:type="dxa"/>
        <w:tblLayout w:type="fixed"/>
        <w:tblLook w:val="04A0" w:firstRow="1" w:lastRow="0" w:firstColumn="1" w:lastColumn="0" w:noHBand="0" w:noVBand="1"/>
      </w:tblPr>
      <w:tblGrid>
        <w:gridCol w:w="2263"/>
        <w:gridCol w:w="1134"/>
        <w:gridCol w:w="1560"/>
        <w:gridCol w:w="2835"/>
        <w:gridCol w:w="2693"/>
      </w:tblGrid>
      <w:tr w:rsidR="00915803" w:rsidRPr="00DF5DA7" w14:paraId="13A6938D" w14:textId="77777777" w:rsidTr="00484541">
        <w:trPr>
          <w:trHeight w:val="180"/>
        </w:trPr>
        <w:tc>
          <w:tcPr>
            <w:tcW w:w="2263" w:type="dxa"/>
            <w:vMerge w:val="restart"/>
          </w:tcPr>
          <w:p w14:paraId="6B6480A6" w14:textId="77777777" w:rsidR="00915803" w:rsidRPr="00915803" w:rsidRDefault="00915803" w:rsidP="00484541">
            <w:pPr>
              <w:rPr>
                <w:rFonts w:ascii="Times New Roman" w:eastAsia="Calibri" w:hAnsi="Times New Roman" w:cs="Times New Roman"/>
                <w:sz w:val="20"/>
                <w:szCs w:val="20"/>
                <w:lang w:val="es-MX"/>
              </w:rPr>
            </w:pPr>
            <w:r w:rsidRPr="00915803">
              <w:rPr>
                <w:rFonts w:ascii="Times New Roman" w:hAnsi="Times New Roman" w:cs="Times New Roman"/>
                <w:color w:val="000000"/>
                <w:sz w:val="20"/>
                <w:szCs w:val="20"/>
                <w:lang w:val="es-MX"/>
              </w:rPr>
              <w:t xml:space="preserve"> </w:t>
            </w:r>
          </w:p>
          <w:p w14:paraId="09A83DF8" w14:textId="77777777" w:rsidR="00915803" w:rsidRPr="00DF5DA7" w:rsidRDefault="00915803" w:rsidP="00484541">
            <w:pPr>
              <w:rPr>
                <w:rFonts w:ascii="Times New Roman" w:eastAsia="Calibri" w:hAnsi="Times New Roman" w:cs="Times New Roman"/>
                <w:sz w:val="20"/>
                <w:szCs w:val="20"/>
              </w:rPr>
            </w:pPr>
            <w:proofErr w:type="spellStart"/>
            <w:r w:rsidRPr="00DF5DA7">
              <w:rPr>
                <w:rFonts w:ascii="Times New Roman" w:eastAsia="Calibri" w:hAnsi="Times New Roman" w:cs="Times New Roman"/>
                <w:sz w:val="20"/>
                <w:szCs w:val="20"/>
              </w:rPr>
              <w:t>Autores</w:t>
            </w:r>
            <w:proofErr w:type="spellEnd"/>
          </w:p>
        </w:tc>
        <w:tc>
          <w:tcPr>
            <w:tcW w:w="2694" w:type="dxa"/>
            <w:gridSpan w:val="2"/>
          </w:tcPr>
          <w:p w14:paraId="165E08AC" w14:textId="77777777" w:rsidR="00915803" w:rsidRPr="00915803" w:rsidRDefault="00915803" w:rsidP="00484541">
            <w:pPr>
              <w:jc w:val="center"/>
              <w:rPr>
                <w:rFonts w:ascii="Times New Roman" w:eastAsia="Calibri" w:hAnsi="Times New Roman" w:cs="Times New Roman"/>
                <w:sz w:val="20"/>
                <w:szCs w:val="20"/>
                <w:lang w:val="es-MX"/>
              </w:rPr>
            </w:pPr>
            <w:r w:rsidRPr="00915803">
              <w:rPr>
                <w:rFonts w:ascii="Times New Roman" w:eastAsia="Calibri" w:hAnsi="Times New Roman" w:cs="Times New Roman"/>
                <w:sz w:val="20"/>
                <w:szCs w:val="20"/>
                <w:lang w:val="es-MX"/>
              </w:rPr>
              <w:t xml:space="preserve">Intensidad del </w:t>
            </w:r>
            <w:r w:rsidRPr="00DF5DA7">
              <w:rPr>
                <w:rFonts w:ascii="Times New Roman" w:eastAsia="Calibri" w:hAnsi="Times New Roman" w:cs="Times New Roman"/>
                <w:sz w:val="20"/>
                <w:szCs w:val="20"/>
                <w:lang w:val="es-CU"/>
              </w:rPr>
              <w:t>Síndrome</w:t>
            </w:r>
            <w:r w:rsidRPr="00915803">
              <w:rPr>
                <w:rFonts w:ascii="Times New Roman" w:eastAsia="Calibri" w:hAnsi="Times New Roman" w:cs="Times New Roman"/>
                <w:sz w:val="20"/>
                <w:szCs w:val="20"/>
                <w:lang w:val="es-MX"/>
              </w:rPr>
              <w:t xml:space="preserve"> vasomotor (SVM)</w:t>
            </w:r>
          </w:p>
        </w:tc>
        <w:tc>
          <w:tcPr>
            <w:tcW w:w="2835" w:type="dxa"/>
            <w:vMerge w:val="restart"/>
          </w:tcPr>
          <w:p w14:paraId="307F5D17" w14:textId="77777777" w:rsidR="00915803" w:rsidRPr="00915803" w:rsidRDefault="00915803" w:rsidP="00484541">
            <w:pPr>
              <w:jc w:val="center"/>
              <w:rPr>
                <w:rFonts w:ascii="Times New Roman" w:eastAsia="Calibri" w:hAnsi="Times New Roman" w:cs="Times New Roman"/>
                <w:sz w:val="20"/>
                <w:szCs w:val="20"/>
                <w:lang w:val="es-MX"/>
              </w:rPr>
            </w:pPr>
          </w:p>
          <w:p w14:paraId="21231473" w14:textId="77777777" w:rsidR="00915803" w:rsidRPr="00DF5DA7" w:rsidRDefault="00915803" w:rsidP="00484541">
            <w:pPr>
              <w:jc w:val="center"/>
              <w:rPr>
                <w:rFonts w:ascii="Times New Roman" w:eastAsia="Calibri" w:hAnsi="Times New Roman" w:cs="Times New Roman"/>
                <w:sz w:val="20"/>
                <w:szCs w:val="20"/>
                <w:lang w:val="es-ES"/>
              </w:rPr>
            </w:pPr>
            <w:r w:rsidRPr="00DF5DA7">
              <w:rPr>
                <w:rFonts w:ascii="Times New Roman" w:eastAsia="Calibri" w:hAnsi="Times New Roman" w:cs="Times New Roman"/>
                <w:sz w:val="20"/>
                <w:szCs w:val="20"/>
                <w:lang w:val="es-ES"/>
              </w:rPr>
              <w:t>Diana de estudio</w:t>
            </w:r>
          </w:p>
        </w:tc>
        <w:tc>
          <w:tcPr>
            <w:tcW w:w="2693" w:type="dxa"/>
            <w:vMerge w:val="restart"/>
          </w:tcPr>
          <w:p w14:paraId="59D43221" w14:textId="77777777" w:rsidR="00915803" w:rsidRPr="00DF5DA7" w:rsidRDefault="00915803" w:rsidP="00484541">
            <w:pPr>
              <w:jc w:val="center"/>
              <w:rPr>
                <w:rFonts w:ascii="Times New Roman" w:eastAsia="Calibri" w:hAnsi="Times New Roman" w:cs="Times New Roman"/>
                <w:sz w:val="20"/>
                <w:szCs w:val="20"/>
              </w:rPr>
            </w:pPr>
          </w:p>
          <w:p w14:paraId="3C93F83A" w14:textId="77777777" w:rsidR="00915803" w:rsidRPr="00DF5DA7" w:rsidRDefault="00915803" w:rsidP="00484541">
            <w:pPr>
              <w:jc w:val="center"/>
              <w:rPr>
                <w:rFonts w:ascii="Times New Roman" w:eastAsia="Calibri" w:hAnsi="Times New Roman" w:cs="Times New Roman"/>
                <w:sz w:val="20"/>
                <w:szCs w:val="20"/>
              </w:rPr>
            </w:pPr>
            <w:r w:rsidRPr="00DF5DA7">
              <w:rPr>
                <w:rFonts w:ascii="Times New Roman" w:eastAsia="Calibri" w:hAnsi="Times New Roman" w:cs="Times New Roman"/>
                <w:sz w:val="20"/>
                <w:szCs w:val="20"/>
              </w:rPr>
              <w:t>Resultados</w:t>
            </w:r>
          </w:p>
        </w:tc>
      </w:tr>
      <w:tr w:rsidR="00915803" w:rsidRPr="00DF5DA7" w14:paraId="41816CCF" w14:textId="77777777" w:rsidTr="00484541">
        <w:trPr>
          <w:trHeight w:val="180"/>
        </w:trPr>
        <w:tc>
          <w:tcPr>
            <w:tcW w:w="2263" w:type="dxa"/>
            <w:vMerge/>
          </w:tcPr>
          <w:p w14:paraId="787750D3" w14:textId="77777777" w:rsidR="00915803" w:rsidRPr="00DF5DA7" w:rsidRDefault="00915803" w:rsidP="00484541">
            <w:pPr>
              <w:rPr>
                <w:rFonts w:ascii="Times New Roman" w:eastAsia="Calibri" w:hAnsi="Times New Roman" w:cs="Times New Roman"/>
                <w:sz w:val="20"/>
                <w:szCs w:val="20"/>
              </w:rPr>
            </w:pPr>
          </w:p>
        </w:tc>
        <w:tc>
          <w:tcPr>
            <w:tcW w:w="1134" w:type="dxa"/>
          </w:tcPr>
          <w:p w14:paraId="1464AF3B" w14:textId="77777777" w:rsidR="00915803" w:rsidRPr="00DF5DA7" w:rsidRDefault="00915803" w:rsidP="00484541">
            <w:pPr>
              <w:jc w:val="center"/>
              <w:rPr>
                <w:rFonts w:ascii="Times New Roman" w:eastAsia="Calibri" w:hAnsi="Times New Roman" w:cs="Times New Roman"/>
                <w:bCs/>
                <w:sz w:val="20"/>
                <w:szCs w:val="20"/>
              </w:rPr>
            </w:pPr>
            <w:r w:rsidRPr="00DF5DA7">
              <w:rPr>
                <w:rFonts w:ascii="Times New Roman" w:eastAsia="Calibri" w:hAnsi="Times New Roman" w:cs="Times New Roman"/>
                <w:bCs/>
                <w:sz w:val="20"/>
                <w:szCs w:val="20"/>
              </w:rPr>
              <w:t>Leve</w:t>
            </w:r>
          </w:p>
          <w:p w14:paraId="75A33895" w14:textId="77777777" w:rsidR="00915803" w:rsidRPr="00DF5DA7" w:rsidRDefault="00915803" w:rsidP="00484541">
            <w:pPr>
              <w:jc w:val="center"/>
              <w:rPr>
                <w:rFonts w:ascii="Times New Roman" w:eastAsia="Calibri" w:hAnsi="Times New Roman" w:cs="Times New Roman"/>
                <w:bCs/>
                <w:sz w:val="20"/>
                <w:szCs w:val="20"/>
              </w:rPr>
            </w:pPr>
            <w:r w:rsidRPr="00DF5DA7">
              <w:rPr>
                <w:rFonts w:ascii="Times New Roman" w:eastAsia="Calibri" w:hAnsi="Times New Roman" w:cs="Times New Roman"/>
                <w:bCs/>
                <w:sz w:val="20"/>
                <w:szCs w:val="20"/>
              </w:rPr>
              <w:t>%</w:t>
            </w:r>
          </w:p>
        </w:tc>
        <w:tc>
          <w:tcPr>
            <w:tcW w:w="1560" w:type="dxa"/>
          </w:tcPr>
          <w:p w14:paraId="11BE9748" w14:textId="77777777" w:rsidR="00915803" w:rsidRPr="00DF5DA7" w:rsidRDefault="00915803" w:rsidP="00484541">
            <w:pPr>
              <w:jc w:val="center"/>
              <w:rPr>
                <w:rFonts w:ascii="Times New Roman" w:eastAsia="Calibri" w:hAnsi="Times New Roman" w:cs="Times New Roman"/>
                <w:bCs/>
                <w:sz w:val="20"/>
                <w:szCs w:val="20"/>
                <w:lang w:val="es-ES"/>
              </w:rPr>
            </w:pPr>
            <w:r w:rsidRPr="00DF5DA7">
              <w:rPr>
                <w:rFonts w:ascii="Times New Roman" w:eastAsia="Calibri" w:hAnsi="Times New Roman" w:cs="Times New Roman"/>
                <w:bCs/>
                <w:sz w:val="20"/>
                <w:szCs w:val="20"/>
                <w:lang w:val="es-ES"/>
              </w:rPr>
              <w:t>molesto</w:t>
            </w:r>
          </w:p>
          <w:p w14:paraId="57BE4F0A" w14:textId="77777777" w:rsidR="00915803" w:rsidRPr="00DF5DA7" w:rsidRDefault="00915803" w:rsidP="00484541">
            <w:pPr>
              <w:jc w:val="center"/>
              <w:rPr>
                <w:rFonts w:ascii="Times New Roman" w:eastAsia="Calibri" w:hAnsi="Times New Roman" w:cs="Times New Roman"/>
                <w:bCs/>
                <w:sz w:val="20"/>
                <w:szCs w:val="20"/>
              </w:rPr>
            </w:pPr>
            <w:r w:rsidRPr="00DF5DA7">
              <w:rPr>
                <w:rFonts w:ascii="Times New Roman" w:eastAsia="Calibri" w:hAnsi="Times New Roman" w:cs="Times New Roman"/>
                <w:bCs/>
                <w:sz w:val="20"/>
                <w:szCs w:val="20"/>
              </w:rPr>
              <w:t>%</w:t>
            </w:r>
          </w:p>
        </w:tc>
        <w:tc>
          <w:tcPr>
            <w:tcW w:w="2835" w:type="dxa"/>
            <w:vMerge/>
          </w:tcPr>
          <w:p w14:paraId="3AEB2114" w14:textId="77777777" w:rsidR="00915803" w:rsidRPr="00DF5DA7" w:rsidRDefault="00915803" w:rsidP="00484541">
            <w:pPr>
              <w:rPr>
                <w:rFonts w:ascii="Times New Roman" w:eastAsia="Calibri" w:hAnsi="Times New Roman" w:cs="Times New Roman"/>
                <w:sz w:val="20"/>
                <w:szCs w:val="20"/>
              </w:rPr>
            </w:pPr>
          </w:p>
        </w:tc>
        <w:tc>
          <w:tcPr>
            <w:tcW w:w="2693" w:type="dxa"/>
            <w:vMerge/>
          </w:tcPr>
          <w:p w14:paraId="6960CC10" w14:textId="77777777" w:rsidR="00915803" w:rsidRPr="00DF5DA7" w:rsidRDefault="00915803" w:rsidP="00484541">
            <w:pPr>
              <w:rPr>
                <w:rFonts w:ascii="Times New Roman" w:eastAsia="Calibri" w:hAnsi="Times New Roman" w:cs="Times New Roman"/>
                <w:sz w:val="20"/>
                <w:szCs w:val="20"/>
              </w:rPr>
            </w:pPr>
          </w:p>
        </w:tc>
      </w:tr>
      <w:tr w:rsidR="00915803" w:rsidRPr="00F0105F" w14:paraId="773F8EEC" w14:textId="77777777" w:rsidTr="00484541">
        <w:tc>
          <w:tcPr>
            <w:tcW w:w="2263" w:type="dxa"/>
          </w:tcPr>
          <w:p w14:paraId="1D3829BA" w14:textId="77777777" w:rsidR="00915803" w:rsidRPr="00915803" w:rsidRDefault="00915803" w:rsidP="00484541">
            <w:pPr>
              <w:rPr>
                <w:rFonts w:ascii="Times New Roman" w:eastAsia="Calibri" w:hAnsi="Times New Roman" w:cs="Times New Roman"/>
                <w:sz w:val="20"/>
                <w:szCs w:val="20"/>
                <w:lang w:val="es-MX"/>
              </w:rPr>
            </w:pPr>
            <w:r w:rsidRPr="00915803">
              <w:rPr>
                <w:rFonts w:ascii="Times New Roman" w:eastAsia="Calibri" w:hAnsi="Times New Roman" w:cs="Times New Roman"/>
                <w:sz w:val="20"/>
                <w:szCs w:val="20"/>
                <w:lang w:val="es-MX"/>
              </w:rPr>
              <w:t>Corrales Y</w:t>
            </w:r>
            <w:r w:rsidRPr="00915803">
              <w:rPr>
                <w:rFonts w:ascii="Times New Roman" w:eastAsia="Calibri" w:hAnsi="Times New Roman" w:cs="Times New Roman"/>
                <w:b/>
                <w:sz w:val="20"/>
                <w:szCs w:val="20"/>
                <w:vertAlign w:val="superscript"/>
                <w:lang w:val="es-MX"/>
              </w:rPr>
              <w:t>16</w:t>
            </w:r>
            <w:r w:rsidRPr="00915803">
              <w:rPr>
                <w:rFonts w:ascii="Times New Roman" w:eastAsia="Calibri" w:hAnsi="Times New Roman" w:cs="Times New Roman"/>
                <w:sz w:val="20"/>
                <w:szCs w:val="20"/>
                <w:lang w:val="es-MX"/>
              </w:rPr>
              <w:t xml:space="preserve"> et al n=133 mujeres sin riesgo cardio-vascular</w:t>
            </w:r>
          </w:p>
        </w:tc>
        <w:tc>
          <w:tcPr>
            <w:tcW w:w="1134" w:type="dxa"/>
          </w:tcPr>
          <w:p w14:paraId="0EA586F6" w14:textId="77777777" w:rsidR="00915803" w:rsidRPr="00DF5DA7" w:rsidRDefault="00915803" w:rsidP="00484541">
            <w:pPr>
              <w:jc w:val="center"/>
              <w:rPr>
                <w:rFonts w:ascii="Times New Roman" w:eastAsia="Calibri" w:hAnsi="Times New Roman" w:cs="Times New Roman"/>
                <w:sz w:val="20"/>
                <w:szCs w:val="20"/>
              </w:rPr>
            </w:pPr>
            <w:r w:rsidRPr="00DF5DA7">
              <w:rPr>
                <w:rFonts w:ascii="Times New Roman" w:eastAsia="Calibri" w:hAnsi="Times New Roman" w:cs="Times New Roman"/>
                <w:sz w:val="20"/>
                <w:szCs w:val="20"/>
              </w:rPr>
              <w:t>42,1</w:t>
            </w:r>
          </w:p>
        </w:tc>
        <w:tc>
          <w:tcPr>
            <w:tcW w:w="1560" w:type="dxa"/>
          </w:tcPr>
          <w:p w14:paraId="7F373C4B" w14:textId="77777777" w:rsidR="00915803" w:rsidRPr="00DF5DA7" w:rsidRDefault="00915803" w:rsidP="00484541">
            <w:pPr>
              <w:jc w:val="center"/>
              <w:rPr>
                <w:rFonts w:ascii="Times New Roman" w:eastAsia="Calibri" w:hAnsi="Times New Roman" w:cs="Times New Roman"/>
                <w:sz w:val="20"/>
                <w:szCs w:val="20"/>
              </w:rPr>
            </w:pPr>
            <w:r w:rsidRPr="00DF5DA7">
              <w:rPr>
                <w:rFonts w:ascii="Times New Roman" w:eastAsia="Calibri" w:hAnsi="Times New Roman" w:cs="Times New Roman"/>
                <w:sz w:val="20"/>
                <w:szCs w:val="20"/>
              </w:rPr>
              <w:t>57,9</w:t>
            </w:r>
          </w:p>
        </w:tc>
        <w:tc>
          <w:tcPr>
            <w:tcW w:w="2835" w:type="dxa"/>
          </w:tcPr>
          <w:p w14:paraId="0510FA8B" w14:textId="77777777" w:rsidR="00915803" w:rsidRPr="00DF5DA7" w:rsidRDefault="00915803" w:rsidP="00484541">
            <w:pPr>
              <w:rPr>
                <w:rFonts w:ascii="Times New Roman" w:eastAsia="Calibri" w:hAnsi="Times New Roman" w:cs="Times New Roman"/>
                <w:sz w:val="20"/>
                <w:szCs w:val="20"/>
              </w:rPr>
            </w:pPr>
            <w:proofErr w:type="spellStart"/>
            <w:r w:rsidRPr="00DF5DA7">
              <w:rPr>
                <w:rFonts w:ascii="Times New Roman" w:eastAsia="Calibri" w:hAnsi="Times New Roman" w:cs="Times New Roman"/>
                <w:sz w:val="20"/>
                <w:szCs w:val="20"/>
              </w:rPr>
              <w:t>Función</w:t>
            </w:r>
            <w:proofErr w:type="spellEnd"/>
            <w:r w:rsidRPr="00DF5DA7">
              <w:rPr>
                <w:rFonts w:ascii="Times New Roman" w:eastAsia="Calibri" w:hAnsi="Times New Roman" w:cs="Times New Roman"/>
                <w:sz w:val="20"/>
                <w:szCs w:val="20"/>
              </w:rPr>
              <w:t xml:space="preserve"> </w:t>
            </w:r>
            <w:proofErr w:type="spellStart"/>
            <w:r w:rsidRPr="00DF5DA7">
              <w:rPr>
                <w:rFonts w:ascii="Times New Roman" w:eastAsia="Calibri" w:hAnsi="Times New Roman" w:cs="Times New Roman"/>
                <w:sz w:val="20"/>
                <w:szCs w:val="20"/>
              </w:rPr>
              <w:t>endotelial</w:t>
            </w:r>
            <w:proofErr w:type="spellEnd"/>
          </w:p>
        </w:tc>
        <w:tc>
          <w:tcPr>
            <w:tcW w:w="2693" w:type="dxa"/>
          </w:tcPr>
          <w:p w14:paraId="77684C2F" w14:textId="77777777" w:rsidR="00915803" w:rsidRPr="00915803" w:rsidRDefault="00915803" w:rsidP="00484541">
            <w:pPr>
              <w:rPr>
                <w:rFonts w:ascii="Times New Roman" w:eastAsia="Calibri" w:hAnsi="Times New Roman" w:cs="Times New Roman"/>
                <w:bCs/>
                <w:i/>
                <w:sz w:val="20"/>
                <w:szCs w:val="20"/>
                <w:lang w:val="es-MX"/>
              </w:rPr>
            </w:pPr>
            <w:r w:rsidRPr="00915803">
              <w:rPr>
                <w:rFonts w:ascii="Times New Roman" w:eastAsia="Calibri" w:hAnsi="Times New Roman" w:cs="Times New Roman"/>
                <w:bCs/>
                <w:i/>
                <w:sz w:val="20"/>
                <w:szCs w:val="20"/>
                <w:lang w:val="es-MX"/>
              </w:rPr>
              <w:t>38% con disfunción endotelial. Asociado con mayor intensidad del SVM</w:t>
            </w:r>
          </w:p>
        </w:tc>
      </w:tr>
      <w:tr w:rsidR="00915803" w:rsidRPr="00F0105F" w14:paraId="3CF10A70" w14:textId="77777777" w:rsidTr="00484541">
        <w:tc>
          <w:tcPr>
            <w:tcW w:w="2263" w:type="dxa"/>
          </w:tcPr>
          <w:p w14:paraId="5C5AEAA5" w14:textId="77777777" w:rsidR="00915803" w:rsidRPr="00915803" w:rsidRDefault="00915803" w:rsidP="00484541">
            <w:pPr>
              <w:rPr>
                <w:rFonts w:ascii="Times New Roman" w:eastAsia="Calibri" w:hAnsi="Times New Roman" w:cs="Times New Roman"/>
                <w:sz w:val="20"/>
                <w:szCs w:val="20"/>
                <w:lang w:val="es-MX"/>
              </w:rPr>
            </w:pPr>
            <w:r w:rsidRPr="00915803">
              <w:rPr>
                <w:rFonts w:ascii="Times New Roman" w:eastAsia="Calibri" w:hAnsi="Times New Roman" w:cs="Times New Roman"/>
                <w:sz w:val="20"/>
                <w:szCs w:val="20"/>
                <w:lang w:val="es-MX"/>
              </w:rPr>
              <w:t>García et al1</w:t>
            </w:r>
            <w:r w:rsidRPr="00915803">
              <w:rPr>
                <w:rFonts w:ascii="Times New Roman" w:eastAsia="Calibri" w:hAnsi="Times New Roman" w:cs="Times New Roman"/>
                <w:sz w:val="20"/>
                <w:szCs w:val="20"/>
                <w:vertAlign w:val="superscript"/>
                <w:lang w:val="es-MX"/>
              </w:rPr>
              <w:t>16</w:t>
            </w:r>
          </w:p>
          <w:p w14:paraId="26E89FF9" w14:textId="77777777" w:rsidR="00915803" w:rsidRPr="00915803" w:rsidRDefault="00915803" w:rsidP="00484541">
            <w:pPr>
              <w:rPr>
                <w:rFonts w:ascii="Times New Roman" w:eastAsia="Calibri" w:hAnsi="Times New Roman" w:cs="Times New Roman"/>
                <w:sz w:val="20"/>
                <w:szCs w:val="20"/>
                <w:lang w:val="es-MX"/>
              </w:rPr>
            </w:pPr>
            <w:r w:rsidRPr="00915803">
              <w:rPr>
                <w:rFonts w:ascii="Times New Roman" w:eastAsia="Calibri" w:hAnsi="Times New Roman" w:cs="Times New Roman"/>
                <w:sz w:val="20"/>
                <w:szCs w:val="20"/>
                <w:lang w:val="es-MX"/>
              </w:rPr>
              <w:t>n=108 mujeres en  área de salud Policlínico Héroes del Moncada</w:t>
            </w:r>
          </w:p>
        </w:tc>
        <w:tc>
          <w:tcPr>
            <w:tcW w:w="1134" w:type="dxa"/>
          </w:tcPr>
          <w:p w14:paraId="454DD9BD" w14:textId="77777777" w:rsidR="00915803" w:rsidRPr="00DF5DA7" w:rsidRDefault="00915803" w:rsidP="00484541">
            <w:pPr>
              <w:jc w:val="center"/>
              <w:rPr>
                <w:rFonts w:ascii="Times New Roman" w:eastAsia="Calibri" w:hAnsi="Times New Roman" w:cs="Times New Roman"/>
                <w:sz w:val="20"/>
                <w:szCs w:val="20"/>
              </w:rPr>
            </w:pPr>
            <w:r w:rsidRPr="00DF5DA7">
              <w:rPr>
                <w:rFonts w:ascii="Times New Roman" w:eastAsia="Calibri" w:hAnsi="Times New Roman" w:cs="Times New Roman"/>
                <w:sz w:val="20"/>
                <w:szCs w:val="20"/>
              </w:rPr>
              <w:t>49</w:t>
            </w:r>
          </w:p>
        </w:tc>
        <w:tc>
          <w:tcPr>
            <w:tcW w:w="1560" w:type="dxa"/>
          </w:tcPr>
          <w:p w14:paraId="56A71009" w14:textId="77777777" w:rsidR="00915803" w:rsidRPr="00DF5DA7" w:rsidRDefault="00915803" w:rsidP="00484541">
            <w:pPr>
              <w:jc w:val="center"/>
              <w:rPr>
                <w:rFonts w:ascii="Times New Roman" w:eastAsia="Calibri" w:hAnsi="Times New Roman" w:cs="Times New Roman"/>
                <w:sz w:val="20"/>
                <w:szCs w:val="20"/>
              </w:rPr>
            </w:pPr>
            <w:r w:rsidRPr="00DF5DA7">
              <w:rPr>
                <w:rFonts w:ascii="Times New Roman" w:eastAsia="Calibri" w:hAnsi="Times New Roman" w:cs="Times New Roman"/>
                <w:sz w:val="20"/>
                <w:szCs w:val="20"/>
              </w:rPr>
              <w:t>51</w:t>
            </w:r>
          </w:p>
        </w:tc>
        <w:tc>
          <w:tcPr>
            <w:tcW w:w="2835" w:type="dxa"/>
          </w:tcPr>
          <w:p w14:paraId="621F0415" w14:textId="77777777" w:rsidR="00915803" w:rsidRPr="00915803" w:rsidRDefault="00915803" w:rsidP="00484541">
            <w:pPr>
              <w:rPr>
                <w:rFonts w:ascii="Times New Roman" w:eastAsia="Calibri" w:hAnsi="Times New Roman" w:cs="Times New Roman"/>
                <w:sz w:val="20"/>
                <w:szCs w:val="20"/>
                <w:lang w:val="es-MX"/>
              </w:rPr>
            </w:pPr>
            <w:r w:rsidRPr="00915803">
              <w:rPr>
                <w:rFonts w:ascii="Times New Roman" w:eastAsia="Calibri" w:hAnsi="Times New Roman" w:cs="Times New Roman"/>
                <w:sz w:val="20"/>
                <w:szCs w:val="20"/>
                <w:lang w:val="es-MX"/>
              </w:rPr>
              <w:t>Presión arterial y percepción de riesgo</w:t>
            </w:r>
          </w:p>
        </w:tc>
        <w:tc>
          <w:tcPr>
            <w:tcW w:w="2693" w:type="dxa"/>
          </w:tcPr>
          <w:p w14:paraId="5AEC7929" w14:textId="77777777" w:rsidR="00915803" w:rsidRPr="00915803" w:rsidRDefault="00915803" w:rsidP="00484541">
            <w:pPr>
              <w:rPr>
                <w:rFonts w:ascii="Times New Roman" w:eastAsia="Calibri" w:hAnsi="Times New Roman" w:cs="Times New Roman"/>
                <w:bCs/>
                <w:i/>
                <w:sz w:val="20"/>
                <w:szCs w:val="20"/>
                <w:lang w:val="es-MX"/>
              </w:rPr>
            </w:pPr>
            <w:r w:rsidRPr="00915803">
              <w:rPr>
                <w:rFonts w:ascii="Times New Roman" w:eastAsia="Calibri" w:hAnsi="Times New Roman" w:cs="Times New Roman"/>
                <w:bCs/>
                <w:i/>
                <w:sz w:val="20"/>
                <w:szCs w:val="20"/>
                <w:lang w:val="es-MX"/>
              </w:rPr>
              <w:t>Hipertensas el 50%. Riesgo cardiovascular moderado se asoció con SVM molesto</w:t>
            </w:r>
          </w:p>
        </w:tc>
      </w:tr>
      <w:tr w:rsidR="00915803" w:rsidRPr="00F0105F" w14:paraId="039F0469" w14:textId="77777777" w:rsidTr="00484541">
        <w:tc>
          <w:tcPr>
            <w:tcW w:w="2263" w:type="dxa"/>
          </w:tcPr>
          <w:p w14:paraId="062A3DC9" w14:textId="77777777" w:rsidR="00915803" w:rsidRPr="00915803" w:rsidRDefault="00915803" w:rsidP="00484541">
            <w:pPr>
              <w:rPr>
                <w:rFonts w:ascii="Times New Roman" w:eastAsia="Calibri" w:hAnsi="Times New Roman" w:cs="Times New Roman"/>
                <w:sz w:val="20"/>
                <w:szCs w:val="20"/>
                <w:lang w:val="es-MX"/>
              </w:rPr>
            </w:pPr>
            <w:r w:rsidRPr="00915803">
              <w:rPr>
                <w:rFonts w:ascii="Times New Roman" w:eastAsia="Calibri" w:hAnsi="Times New Roman" w:cs="Times New Roman"/>
                <w:sz w:val="20"/>
                <w:szCs w:val="20"/>
                <w:lang w:val="es-MX"/>
              </w:rPr>
              <w:t xml:space="preserve">Fernández V et al   </w:t>
            </w:r>
            <w:r w:rsidRPr="00915803">
              <w:rPr>
                <w:rFonts w:ascii="Times New Roman" w:eastAsia="Calibri" w:hAnsi="Times New Roman" w:cs="Times New Roman"/>
                <w:sz w:val="20"/>
                <w:szCs w:val="20"/>
                <w:vertAlign w:val="superscript"/>
                <w:lang w:val="es-MX"/>
              </w:rPr>
              <w:t xml:space="preserve">17 </w:t>
            </w:r>
            <w:r w:rsidRPr="00915803">
              <w:rPr>
                <w:rFonts w:ascii="Times New Roman" w:eastAsia="Calibri" w:hAnsi="Times New Roman" w:cs="Times New Roman"/>
                <w:sz w:val="20"/>
                <w:szCs w:val="20"/>
                <w:lang w:val="es-MX"/>
              </w:rPr>
              <w:t>n=60 mujeres área salud Policlínico Vedado</w:t>
            </w:r>
          </w:p>
        </w:tc>
        <w:tc>
          <w:tcPr>
            <w:tcW w:w="1134" w:type="dxa"/>
          </w:tcPr>
          <w:p w14:paraId="1D910C5B" w14:textId="77777777" w:rsidR="00915803" w:rsidRPr="00DF5DA7" w:rsidRDefault="00915803" w:rsidP="00484541">
            <w:pPr>
              <w:jc w:val="center"/>
              <w:rPr>
                <w:rFonts w:ascii="Times New Roman" w:eastAsia="Calibri" w:hAnsi="Times New Roman" w:cs="Times New Roman"/>
                <w:sz w:val="20"/>
                <w:szCs w:val="20"/>
              </w:rPr>
            </w:pPr>
            <w:r w:rsidRPr="00DF5DA7">
              <w:rPr>
                <w:rFonts w:ascii="Times New Roman" w:eastAsia="Calibri" w:hAnsi="Times New Roman" w:cs="Times New Roman"/>
                <w:sz w:val="20"/>
                <w:szCs w:val="20"/>
              </w:rPr>
              <w:t>80</w:t>
            </w:r>
          </w:p>
        </w:tc>
        <w:tc>
          <w:tcPr>
            <w:tcW w:w="1560" w:type="dxa"/>
          </w:tcPr>
          <w:p w14:paraId="6093CBB5" w14:textId="77777777" w:rsidR="00915803" w:rsidRPr="00DF5DA7" w:rsidRDefault="00915803" w:rsidP="00484541">
            <w:pPr>
              <w:jc w:val="center"/>
              <w:rPr>
                <w:rFonts w:ascii="Times New Roman" w:eastAsia="Calibri" w:hAnsi="Times New Roman" w:cs="Times New Roman"/>
                <w:sz w:val="20"/>
                <w:szCs w:val="20"/>
              </w:rPr>
            </w:pPr>
            <w:r w:rsidRPr="00DF5DA7">
              <w:rPr>
                <w:rFonts w:ascii="Times New Roman" w:eastAsia="Calibri" w:hAnsi="Times New Roman" w:cs="Times New Roman"/>
                <w:sz w:val="20"/>
                <w:szCs w:val="20"/>
              </w:rPr>
              <w:t>29</w:t>
            </w:r>
          </w:p>
        </w:tc>
        <w:tc>
          <w:tcPr>
            <w:tcW w:w="2835" w:type="dxa"/>
          </w:tcPr>
          <w:p w14:paraId="20FAD7FD" w14:textId="77777777" w:rsidR="00915803" w:rsidRPr="00DF5DA7" w:rsidRDefault="00915803" w:rsidP="00484541">
            <w:pPr>
              <w:rPr>
                <w:rFonts w:ascii="Times New Roman" w:eastAsia="Calibri" w:hAnsi="Times New Roman" w:cs="Times New Roman"/>
                <w:sz w:val="20"/>
                <w:szCs w:val="20"/>
              </w:rPr>
            </w:pPr>
            <w:r w:rsidRPr="00DF5DA7">
              <w:rPr>
                <w:rFonts w:ascii="Times New Roman" w:eastAsia="Calibri" w:hAnsi="Times New Roman" w:cs="Times New Roman"/>
                <w:sz w:val="20"/>
                <w:szCs w:val="20"/>
              </w:rPr>
              <w:t>Masa muscular</w:t>
            </w:r>
          </w:p>
        </w:tc>
        <w:tc>
          <w:tcPr>
            <w:tcW w:w="2693" w:type="dxa"/>
          </w:tcPr>
          <w:p w14:paraId="523CDAB4" w14:textId="77777777" w:rsidR="00915803" w:rsidRPr="00915803" w:rsidRDefault="00915803" w:rsidP="00484541">
            <w:pPr>
              <w:rPr>
                <w:rFonts w:ascii="Times New Roman" w:eastAsia="Calibri" w:hAnsi="Times New Roman" w:cs="Times New Roman"/>
                <w:sz w:val="20"/>
                <w:szCs w:val="20"/>
                <w:lang w:val="es-MX"/>
              </w:rPr>
            </w:pPr>
            <w:r w:rsidRPr="00915803">
              <w:rPr>
                <w:rFonts w:ascii="Times New Roman" w:eastAsia="Calibri" w:hAnsi="Times New Roman" w:cs="Times New Roman"/>
                <w:sz w:val="20"/>
                <w:szCs w:val="20"/>
                <w:lang w:val="es-MX"/>
              </w:rPr>
              <w:t>10%    baja masa muscular. No relación SVM</w:t>
            </w:r>
          </w:p>
        </w:tc>
      </w:tr>
      <w:tr w:rsidR="00915803" w:rsidRPr="00F0105F" w14:paraId="0F6C623F" w14:textId="77777777" w:rsidTr="00484541">
        <w:tc>
          <w:tcPr>
            <w:tcW w:w="2263" w:type="dxa"/>
          </w:tcPr>
          <w:p w14:paraId="0678DB88" w14:textId="77777777" w:rsidR="00915803" w:rsidRPr="00915803" w:rsidRDefault="00915803" w:rsidP="00484541">
            <w:pPr>
              <w:rPr>
                <w:rFonts w:ascii="Times New Roman" w:eastAsia="Calibri" w:hAnsi="Times New Roman" w:cs="Times New Roman"/>
                <w:sz w:val="20"/>
                <w:szCs w:val="20"/>
                <w:lang w:val="es-MX"/>
              </w:rPr>
            </w:pPr>
            <w:r w:rsidRPr="00915803">
              <w:rPr>
                <w:rFonts w:ascii="Times New Roman" w:eastAsia="Calibri" w:hAnsi="Times New Roman" w:cs="Times New Roman"/>
                <w:sz w:val="20"/>
                <w:szCs w:val="20"/>
                <w:lang w:val="es-MX"/>
              </w:rPr>
              <w:t xml:space="preserve">Oliva J et al </w:t>
            </w:r>
            <w:r w:rsidRPr="00915803">
              <w:rPr>
                <w:rFonts w:ascii="Times New Roman" w:eastAsia="Calibri" w:hAnsi="Times New Roman" w:cs="Times New Roman"/>
                <w:sz w:val="20"/>
                <w:szCs w:val="20"/>
                <w:vertAlign w:val="superscript"/>
                <w:lang w:val="es-MX"/>
              </w:rPr>
              <w:t>18</w:t>
            </w:r>
          </w:p>
          <w:p w14:paraId="658AAA66" w14:textId="77777777" w:rsidR="00915803" w:rsidRPr="00915803" w:rsidRDefault="00915803" w:rsidP="00484541">
            <w:pPr>
              <w:rPr>
                <w:rFonts w:ascii="Times New Roman" w:eastAsia="Calibri" w:hAnsi="Times New Roman" w:cs="Times New Roman"/>
                <w:sz w:val="20"/>
                <w:szCs w:val="20"/>
                <w:lang w:val="es-MX"/>
              </w:rPr>
            </w:pPr>
            <w:r w:rsidRPr="00915803">
              <w:rPr>
                <w:rFonts w:ascii="Times New Roman" w:eastAsia="Calibri" w:hAnsi="Times New Roman" w:cs="Times New Roman"/>
                <w:sz w:val="20"/>
                <w:szCs w:val="20"/>
                <w:lang w:val="es-MX"/>
              </w:rPr>
              <w:t>n=115 mujeres Policlínico Dr. Cosme Ordoñez</w:t>
            </w:r>
          </w:p>
        </w:tc>
        <w:tc>
          <w:tcPr>
            <w:tcW w:w="1134" w:type="dxa"/>
          </w:tcPr>
          <w:p w14:paraId="13B7FB86" w14:textId="77777777" w:rsidR="00915803" w:rsidRPr="00DF5DA7" w:rsidRDefault="00915803" w:rsidP="00484541">
            <w:pPr>
              <w:jc w:val="center"/>
              <w:rPr>
                <w:rFonts w:ascii="Times New Roman" w:eastAsia="Calibri" w:hAnsi="Times New Roman" w:cs="Times New Roman"/>
                <w:sz w:val="20"/>
                <w:szCs w:val="20"/>
              </w:rPr>
            </w:pPr>
            <w:r w:rsidRPr="00DF5DA7">
              <w:rPr>
                <w:rFonts w:ascii="Times New Roman" w:eastAsia="Calibri" w:hAnsi="Times New Roman" w:cs="Times New Roman"/>
                <w:sz w:val="20"/>
                <w:szCs w:val="20"/>
              </w:rPr>
              <w:t>54</w:t>
            </w:r>
          </w:p>
        </w:tc>
        <w:tc>
          <w:tcPr>
            <w:tcW w:w="1560" w:type="dxa"/>
          </w:tcPr>
          <w:p w14:paraId="14390FCF" w14:textId="77777777" w:rsidR="00915803" w:rsidRPr="00DF5DA7" w:rsidRDefault="00915803" w:rsidP="00484541">
            <w:pPr>
              <w:jc w:val="center"/>
              <w:rPr>
                <w:rFonts w:ascii="Times New Roman" w:eastAsia="Calibri" w:hAnsi="Times New Roman" w:cs="Times New Roman"/>
                <w:sz w:val="20"/>
                <w:szCs w:val="20"/>
              </w:rPr>
            </w:pPr>
            <w:r w:rsidRPr="00DF5DA7">
              <w:rPr>
                <w:rFonts w:ascii="Times New Roman" w:eastAsia="Calibri" w:hAnsi="Times New Roman" w:cs="Times New Roman"/>
                <w:sz w:val="20"/>
                <w:szCs w:val="20"/>
              </w:rPr>
              <w:t>61</w:t>
            </w:r>
          </w:p>
        </w:tc>
        <w:tc>
          <w:tcPr>
            <w:tcW w:w="2835" w:type="dxa"/>
          </w:tcPr>
          <w:p w14:paraId="6C2040A7" w14:textId="77777777" w:rsidR="00915803" w:rsidRPr="00DF5DA7" w:rsidRDefault="00915803" w:rsidP="00484541">
            <w:pPr>
              <w:rPr>
                <w:rFonts w:ascii="Times New Roman" w:eastAsia="Calibri" w:hAnsi="Times New Roman" w:cs="Times New Roman"/>
                <w:sz w:val="20"/>
                <w:szCs w:val="20"/>
              </w:rPr>
            </w:pPr>
            <w:r w:rsidRPr="00DF5DA7">
              <w:rPr>
                <w:rFonts w:ascii="Times New Roman" w:eastAsia="Calibri" w:hAnsi="Times New Roman" w:cs="Times New Roman"/>
                <w:sz w:val="20"/>
                <w:szCs w:val="20"/>
              </w:rPr>
              <w:t xml:space="preserve">Calidad del </w:t>
            </w:r>
            <w:proofErr w:type="spellStart"/>
            <w:r w:rsidRPr="00DF5DA7">
              <w:rPr>
                <w:rFonts w:ascii="Times New Roman" w:eastAsia="Calibri" w:hAnsi="Times New Roman" w:cs="Times New Roman"/>
                <w:sz w:val="20"/>
                <w:szCs w:val="20"/>
              </w:rPr>
              <w:t>sueño</w:t>
            </w:r>
            <w:proofErr w:type="spellEnd"/>
          </w:p>
        </w:tc>
        <w:tc>
          <w:tcPr>
            <w:tcW w:w="2693" w:type="dxa"/>
          </w:tcPr>
          <w:p w14:paraId="2C5D394F" w14:textId="77777777" w:rsidR="00915803" w:rsidRPr="00915803" w:rsidRDefault="00915803" w:rsidP="00484541">
            <w:pPr>
              <w:rPr>
                <w:rFonts w:ascii="Times New Roman" w:eastAsia="Calibri" w:hAnsi="Times New Roman" w:cs="Times New Roman"/>
                <w:sz w:val="20"/>
                <w:szCs w:val="20"/>
                <w:lang w:val="es-MX"/>
              </w:rPr>
            </w:pPr>
            <w:r w:rsidRPr="00915803">
              <w:rPr>
                <w:rFonts w:ascii="Times New Roman" w:eastAsia="Calibri" w:hAnsi="Times New Roman" w:cs="Times New Roman"/>
                <w:b/>
                <w:bCs/>
                <w:i/>
                <w:iCs/>
                <w:sz w:val="20"/>
                <w:szCs w:val="20"/>
                <w:lang w:val="es-MX"/>
              </w:rPr>
              <w:t>50%  malas dormidoras</w:t>
            </w:r>
            <w:r w:rsidRPr="00915803">
              <w:rPr>
                <w:rFonts w:ascii="Times New Roman" w:eastAsia="Calibri" w:hAnsi="Times New Roman" w:cs="Times New Roman"/>
                <w:sz w:val="20"/>
                <w:szCs w:val="20"/>
                <w:lang w:val="es-MX"/>
              </w:rPr>
              <w:t xml:space="preserve"> .No relación con la intensidad del SVM</w:t>
            </w:r>
          </w:p>
        </w:tc>
      </w:tr>
    </w:tbl>
    <w:p w14:paraId="4C01B67F" w14:textId="77777777" w:rsidR="00915803" w:rsidRPr="00915803" w:rsidRDefault="00915803" w:rsidP="00915803">
      <w:pPr>
        <w:autoSpaceDE w:val="0"/>
        <w:autoSpaceDN w:val="0"/>
        <w:adjustRightInd w:val="0"/>
        <w:rPr>
          <w:color w:val="000000"/>
          <w:sz w:val="24"/>
          <w:szCs w:val="24"/>
          <w:lang w:val="es-MX"/>
        </w:rPr>
      </w:pPr>
    </w:p>
    <w:p w14:paraId="78C2F508" w14:textId="77777777" w:rsidR="00915803" w:rsidRPr="009573A0" w:rsidRDefault="00915803" w:rsidP="00915803">
      <w:pPr>
        <w:autoSpaceDE w:val="0"/>
        <w:autoSpaceDN w:val="0"/>
        <w:adjustRightInd w:val="0"/>
        <w:rPr>
          <w:color w:val="000000"/>
          <w:sz w:val="24"/>
          <w:szCs w:val="24"/>
          <w:lang w:val="es-MX"/>
        </w:rPr>
      </w:pPr>
      <w:r w:rsidRPr="009573A0">
        <w:rPr>
          <w:color w:val="000000"/>
          <w:sz w:val="24"/>
          <w:szCs w:val="24"/>
          <w:lang w:val="es-MX"/>
        </w:rPr>
        <w:t>Discusión.</w:t>
      </w:r>
    </w:p>
    <w:p w14:paraId="6A3F3E5F" w14:textId="77777777" w:rsidR="00915803" w:rsidRPr="009573A0" w:rsidRDefault="00915803" w:rsidP="00915803">
      <w:pPr>
        <w:autoSpaceDE w:val="0"/>
        <w:autoSpaceDN w:val="0"/>
        <w:adjustRightInd w:val="0"/>
        <w:ind w:firstLine="708"/>
        <w:rPr>
          <w:color w:val="000000"/>
          <w:sz w:val="24"/>
          <w:szCs w:val="24"/>
          <w:lang w:val="es-MX"/>
        </w:rPr>
      </w:pPr>
      <w:r w:rsidRPr="009573A0">
        <w:rPr>
          <w:color w:val="000000"/>
          <w:sz w:val="24"/>
          <w:szCs w:val="24"/>
          <w:lang w:val="es-MX"/>
        </w:rPr>
        <w:t xml:space="preserve">El síndrome vasomotor es una manifestación frecuente y objetiva que acompaña los cambios físicos que acompañan a la perdida de la función reproductiva como resultado del envejecimiento de la función ovárica, hasta años recientes se consideró que su mayor intensidad se relacionaba con problemas en el entorno cercano( hijos, pareja, actividad laboral entre otros) ,hoy día además, se reporta que mujeres  adultas mayores  con  enfermedad cardiovascular refieren haber tenido manifestaciones vasomotoras molestas. </w:t>
      </w:r>
    </w:p>
    <w:p w14:paraId="1748B621" w14:textId="29E91968" w:rsidR="00915803" w:rsidRPr="009573A0" w:rsidRDefault="00915803" w:rsidP="00915803">
      <w:pPr>
        <w:autoSpaceDE w:val="0"/>
        <w:autoSpaceDN w:val="0"/>
        <w:adjustRightInd w:val="0"/>
        <w:ind w:firstLine="708"/>
        <w:rPr>
          <w:color w:val="000000"/>
          <w:sz w:val="24"/>
          <w:szCs w:val="24"/>
          <w:lang w:val="es-MX"/>
        </w:rPr>
      </w:pPr>
      <w:r w:rsidRPr="009573A0">
        <w:rPr>
          <w:color w:val="000000"/>
          <w:sz w:val="24"/>
          <w:szCs w:val="24"/>
          <w:lang w:val="es-MX"/>
        </w:rPr>
        <w:t>Durante los primeros 5 años posmenopausia ocurren cambios que pudieran favorecer el debut o progresión de enfermedades cardiovasculares, osteoporosis y, depresión entre otros por lo que esta etapa se considera como</w:t>
      </w:r>
      <w:r w:rsidR="00586960">
        <w:rPr>
          <w:color w:val="000000"/>
          <w:sz w:val="24"/>
          <w:szCs w:val="24"/>
          <w:lang w:val="es-MX"/>
        </w:rPr>
        <w:t xml:space="preserve"> </w:t>
      </w:r>
      <w:r w:rsidRPr="009573A0">
        <w:rPr>
          <w:color w:val="000000"/>
          <w:sz w:val="24"/>
          <w:szCs w:val="24"/>
          <w:lang w:val="es-MX"/>
        </w:rPr>
        <w:t xml:space="preserve"> </w:t>
      </w:r>
      <w:r w:rsidR="00545A7A">
        <w:rPr>
          <w:color w:val="000000"/>
          <w:sz w:val="24"/>
          <w:szCs w:val="24"/>
          <w:lang w:val="es-MX"/>
        </w:rPr>
        <w:t xml:space="preserve"> </w:t>
      </w:r>
      <w:r w:rsidRPr="009573A0">
        <w:rPr>
          <w:color w:val="000000"/>
          <w:sz w:val="24"/>
          <w:szCs w:val="24"/>
          <w:lang w:val="es-MX"/>
        </w:rPr>
        <w:t xml:space="preserve">”ventana de oportunidad “ para proponer  acciones de prevención para mejorar la calidad de vida de las adultas mayores, los resultados reportados sugieren que en la etapa de posmenopausia la mayor intensidad del síndrome vasomotor se asocia con enfermedades crónicas. </w:t>
      </w:r>
    </w:p>
    <w:p w14:paraId="5B7FCDE1" w14:textId="6072A9CD" w:rsidR="00915803" w:rsidRPr="009573A0" w:rsidRDefault="00915803" w:rsidP="00915803">
      <w:pPr>
        <w:autoSpaceDE w:val="0"/>
        <w:autoSpaceDN w:val="0"/>
        <w:adjustRightInd w:val="0"/>
        <w:ind w:firstLine="708"/>
        <w:rPr>
          <w:iCs/>
          <w:color w:val="000000"/>
          <w:sz w:val="24"/>
          <w:szCs w:val="24"/>
          <w:lang w:val="es-MX"/>
        </w:rPr>
      </w:pPr>
      <w:bookmarkStart w:id="0" w:name="_Hlk192791336"/>
      <w:r w:rsidRPr="009573A0">
        <w:rPr>
          <w:iCs/>
          <w:color w:val="000000"/>
          <w:sz w:val="24"/>
          <w:szCs w:val="24"/>
          <w:lang w:val="es-MX"/>
        </w:rPr>
        <w:t xml:space="preserve">Es necesario revertir los resultados del estudio infometrico   pues   durante el climaterio y después de la menopausia  por los cambios biológicos propios del envejecimiento la mujer requiere  de atención particular para </w:t>
      </w:r>
      <w:proofErr w:type="spellStart"/>
      <w:r w:rsidRPr="009573A0">
        <w:rPr>
          <w:iCs/>
          <w:color w:val="000000"/>
          <w:sz w:val="24"/>
          <w:szCs w:val="24"/>
          <w:lang w:val="es-MX"/>
        </w:rPr>
        <w:t>es</w:t>
      </w:r>
      <w:r w:rsidR="00586960">
        <w:rPr>
          <w:iCs/>
          <w:color w:val="000000"/>
          <w:sz w:val="24"/>
          <w:szCs w:val="24"/>
          <w:lang w:val="es-MX"/>
        </w:rPr>
        <w:t xml:space="preserve">  </w:t>
      </w:r>
      <w:r w:rsidRPr="009573A0">
        <w:rPr>
          <w:iCs/>
          <w:color w:val="000000"/>
          <w:sz w:val="24"/>
          <w:szCs w:val="24"/>
          <w:lang w:val="es-MX"/>
        </w:rPr>
        <w:t>a</w:t>
      </w:r>
      <w:proofErr w:type="spellEnd"/>
      <w:r w:rsidRPr="009573A0">
        <w:rPr>
          <w:iCs/>
          <w:color w:val="000000"/>
          <w:sz w:val="24"/>
          <w:szCs w:val="24"/>
          <w:lang w:val="es-MX"/>
        </w:rPr>
        <w:t xml:space="preserve"> etapa </w:t>
      </w:r>
      <w:r w:rsidR="004C71C5" w:rsidRPr="009573A0">
        <w:rPr>
          <w:iCs/>
          <w:color w:val="000000"/>
          <w:sz w:val="24"/>
          <w:szCs w:val="24"/>
          <w:lang w:val="es-MX"/>
        </w:rPr>
        <w:t>de</w:t>
      </w:r>
      <w:r w:rsidR="00545A7A">
        <w:rPr>
          <w:iCs/>
          <w:color w:val="000000"/>
          <w:sz w:val="24"/>
          <w:szCs w:val="24"/>
          <w:lang w:val="es-MX"/>
        </w:rPr>
        <w:t xml:space="preserve"> su</w:t>
      </w:r>
      <w:r w:rsidRPr="009573A0">
        <w:rPr>
          <w:iCs/>
          <w:color w:val="000000"/>
          <w:sz w:val="24"/>
          <w:szCs w:val="24"/>
          <w:lang w:val="es-MX"/>
        </w:rPr>
        <w:t xml:space="preserve"> curso  de vida,  en apariencia “invisible” aunque el organismo solicita ayuda utilizando como lenguaje al síndrome vasomotor. En la actual coyuntura </w:t>
      </w:r>
      <w:r w:rsidR="00586960" w:rsidRPr="009573A0">
        <w:rPr>
          <w:iCs/>
          <w:color w:val="000000"/>
          <w:sz w:val="24"/>
          <w:szCs w:val="24"/>
          <w:lang w:val="es-MX"/>
        </w:rPr>
        <w:t>demográfica,</w:t>
      </w:r>
      <w:r w:rsidR="009963D8">
        <w:rPr>
          <w:iCs/>
          <w:color w:val="000000"/>
          <w:sz w:val="24"/>
          <w:szCs w:val="24"/>
          <w:lang w:val="es-MX"/>
        </w:rPr>
        <w:t xml:space="preserve"> económica </w:t>
      </w:r>
      <w:r w:rsidRPr="009573A0">
        <w:rPr>
          <w:iCs/>
          <w:color w:val="000000"/>
          <w:sz w:val="24"/>
          <w:szCs w:val="24"/>
          <w:lang w:val="es-MX"/>
        </w:rPr>
        <w:t xml:space="preserve">y social </w:t>
      </w:r>
      <w:r w:rsidR="00174470">
        <w:rPr>
          <w:iCs/>
          <w:color w:val="000000"/>
          <w:sz w:val="24"/>
          <w:szCs w:val="24"/>
          <w:lang w:val="es-MX"/>
        </w:rPr>
        <w:t xml:space="preserve"> donde cada </w:t>
      </w:r>
      <w:r w:rsidR="000D5BC6">
        <w:rPr>
          <w:iCs/>
          <w:color w:val="000000"/>
          <w:sz w:val="24"/>
          <w:szCs w:val="24"/>
          <w:lang w:val="es-MX"/>
        </w:rPr>
        <w:t>día</w:t>
      </w:r>
      <w:r w:rsidR="00174470">
        <w:rPr>
          <w:iCs/>
          <w:color w:val="000000"/>
          <w:sz w:val="24"/>
          <w:szCs w:val="24"/>
          <w:lang w:val="es-MX"/>
        </w:rPr>
        <w:t xml:space="preserve"> con mayor frecuencia la mujer en etapa de climaterio deviene cuidadora </w:t>
      </w:r>
      <w:r w:rsidR="000D5BC6">
        <w:rPr>
          <w:iCs/>
          <w:color w:val="000000"/>
          <w:sz w:val="24"/>
          <w:szCs w:val="24"/>
          <w:lang w:val="es-MX"/>
        </w:rPr>
        <w:t xml:space="preserve"> , </w:t>
      </w:r>
      <w:r w:rsidRPr="009573A0">
        <w:rPr>
          <w:iCs/>
          <w:color w:val="000000"/>
          <w:sz w:val="24"/>
          <w:szCs w:val="24"/>
          <w:lang w:val="es-MX"/>
        </w:rPr>
        <w:t xml:space="preserve">las intervenciones de autocuidado </w:t>
      </w:r>
      <w:r w:rsidR="00AD5539">
        <w:rPr>
          <w:iCs/>
          <w:color w:val="000000"/>
          <w:sz w:val="24"/>
          <w:szCs w:val="24"/>
          <w:lang w:val="es-MX"/>
        </w:rPr>
        <w:t xml:space="preserve"> constituyen una </w:t>
      </w:r>
      <w:r w:rsidR="005C4825">
        <w:rPr>
          <w:iCs/>
          <w:color w:val="000000"/>
          <w:sz w:val="24"/>
          <w:szCs w:val="24"/>
          <w:lang w:val="es-MX"/>
        </w:rPr>
        <w:t>vía</w:t>
      </w:r>
      <w:r w:rsidR="00AD5539">
        <w:rPr>
          <w:iCs/>
          <w:color w:val="000000"/>
          <w:sz w:val="24"/>
          <w:szCs w:val="24"/>
          <w:lang w:val="es-MX"/>
        </w:rPr>
        <w:t xml:space="preserve"> para </w:t>
      </w:r>
      <w:r w:rsidR="00487D09">
        <w:rPr>
          <w:iCs/>
          <w:color w:val="000000"/>
          <w:sz w:val="24"/>
          <w:szCs w:val="24"/>
          <w:lang w:val="es-MX"/>
        </w:rPr>
        <w:t xml:space="preserve"> arribar a la </w:t>
      </w:r>
      <w:r w:rsidR="00CC74F1">
        <w:rPr>
          <w:iCs/>
          <w:color w:val="000000"/>
          <w:sz w:val="24"/>
          <w:szCs w:val="24"/>
          <w:lang w:val="es-MX"/>
        </w:rPr>
        <w:t xml:space="preserve">etapa de adulta mayor con </w:t>
      </w:r>
      <w:r w:rsidR="00874564">
        <w:rPr>
          <w:iCs/>
          <w:color w:val="000000"/>
          <w:sz w:val="24"/>
          <w:szCs w:val="24"/>
          <w:lang w:val="es-MX"/>
        </w:rPr>
        <w:t xml:space="preserve">mejor calidad de vida , </w:t>
      </w:r>
      <w:r w:rsidR="0016037A">
        <w:rPr>
          <w:iCs/>
          <w:color w:val="000000"/>
          <w:sz w:val="24"/>
          <w:szCs w:val="24"/>
          <w:lang w:val="es-MX"/>
        </w:rPr>
        <w:t xml:space="preserve">para lo cual es preciso </w:t>
      </w:r>
      <w:r w:rsidR="00D33DED">
        <w:rPr>
          <w:iCs/>
          <w:color w:val="000000"/>
          <w:sz w:val="24"/>
          <w:szCs w:val="24"/>
          <w:lang w:val="es-MX"/>
        </w:rPr>
        <w:t xml:space="preserve"> hacer visible la menopausia y al SVM </w:t>
      </w:r>
      <w:r w:rsidR="00502D51">
        <w:rPr>
          <w:iCs/>
          <w:color w:val="000000"/>
          <w:sz w:val="24"/>
          <w:szCs w:val="24"/>
          <w:lang w:val="es-MX"/>
        </w:rPr>
        <w:t xml:space="preserve">, e incluir en el </w:t>
      </w:r>
      <w:r w:rsidRPr="009573A0">
        <w:rPr>
          <w:iCs/>
          <w:color w:val="000000"/>
          <w:sz w:val="24"/>
          <w:szCs w:val="24"/>
          <w:lang w:val="es-MX"/>
        </w:rPr>
        <w:t>Programa de atención a la mujer(</w:t>
      </w:r>
      <w:r w:rsidRPr="009573A0">
        <w:rPr>
          <w:i/>
          <w:color w:val="000000"/>
          <w:sz w:val="24"/>
          <w:szCs w:val="24"/>
          <w:lang w:val="es-MX"/>
        </w:rPr>
        <w:t>PAM)</w:t>
      </w:r>
      <w:r w:rsidR="00502D51">
        <w:rPr>
          <w:i/>
          <w:color w:val="000000"/>
          <w:sz w:val="24"/>
          <w:szCs w:val="24"/>
          <w:lang w:val="es-MX"/>
        </w:rPr>
        <w:t xml:space="preserve"> </w:t>
      </w:r>
      <w:r w:rsidR="00B83CF0">
        <w:rPr>
          <w:i/>
          <w:color w:val="000000"/>
          <w:sz w:val="24"/>
          <w:szCs w:val="24"/>
          <w:lang w:val="es-MX"/>
        </w:rPr>
        <w:t>el empoderamiento del cuidado de la salud</w:t>
      </w:r>
      <w:r w:rsidRPr="009573A0">
        <w:rPr>
          <w:iCs/>
          <w:color w:val="000000"/>
          <w:sz w:val="24"/>
          <w:szCs w:val="24"/>
          <w:lang w:val="es-MX"/>
        </w:rPr>
        <w:t xml:space="preserve"> </w:t>
      </w:r>
      <w:bookmarkEnd w:id="0"/>
      <w:r w:rsidRPr="009573A0">
        <w:rPr>
          <w:iCs/>
          <w:color w:val="000000"/>
          <w:sz w:val="24"/>
          <w:szCs w:val="24"/>
          <w:vertAlign w:val="superscript"/>
          <w:lang w:val="es-MX"/>
        </w:rPr>
        <w:t>19-22</w:t>
      </w:r>
    </w:p>
    <w:p w14:paraId="7EA0C3DE" w14:textId="77777777" w:rsidR="0045007F" w:rsidRDefault="00915803" w:rsidP="00915803">
      <w:pPr>
        <w:autoSpaceDE w:val="0"/>
        <w:autoSpaceDN w:val="0"/>
        <w:adjustRightInd w:val="0"/>
        <w:ind w:firstLine="708"/>
        <w:rPr>
          <w:color w:val="000000"/>
          <w:sz w:val="24"/>
          <w:szCs w:val="24"/>
          <w:lang w:val="es-MX"/>
        </w:rPr>
      </w:pPr>
      <w:r w:rsidRPr="009573A0">
        <w:rPr>
          <w:color w:val="000000"/>
          <w:sz w:val="24"/>
          <w:szCs w:val="24"/>
          <w:lang w:val="es-MX"/>
        </w:rPr>
        <w:t>Conclusiones:</w:t>
      </w:r>
      <w:r w:rsidRPr="009573A0">
        <w:rPr>
          <w:sz w:val="24"/>
          <w:szCs w:val="24"/>
          <w:lang w:val="es-MX"/>
        </w:rPr>
        <w:t xml:space="preserve"> </w:t>
      </w:r>
      <w:r w:rsidRPr="009573A0">
        <w:rPr>
          <w:color w:val="000000"/>
          <w:sz w:val="24"/>
          <w:szCs w:val="24"/>
          <w:lang w:val="es-MX"/>
        </w:rPr>
        <w:t>existe deficiente información en relación con el impacto biológico del síndrome vasomotor respecto a   la salud de la mujer de edad</w:t>
      </w:r>
      <w:r w:rsidR="0045007F">
        <w:rPr>
          <w:color w:val="000000"/>
          <w:sz w:val="24"/>
          <w:szCs w:val="24"/>
          <w:lang w:val="es-MX"/>
        </w:rPr>
        <w:t>}</w:t>
      </w:r>
    </w:p>
    <w:p w14:paraId="09785F1D" w14:textId="7D825022" w:rsidR="00915803" w:rsidRDefault="00915803" w:rsidP="00915803">
      <w:pPr>
        <w:autoSpaceDE w:val="0"/>
        <w:autoSpaceDN w:val="0"/>
        <w:adjustRightInd w:val="0"/>
        <w:ind w:firstLine="708"/>
        <w:rPr>
          <w:color w:val="000000"/>
          <w:sz w:val="24"/>
          <w:szCs w:val="24"/>
          <w:lang w:val="es-MX"/>
        </w:rPr>
      </w:pPr>
      <w:r w:rsidRPr="009573A0">
        <w:rPr>
          <w:color w:val="000000"/>
          <w:sz w:val="24"/>
          <w:szCs w:val="24"/>
          <w:lang w:val="es-MX"/>
        </w:rPr>
        <w:lastRenderedPageBreak/>
        <w:t xml:space="preserve">Recomendaciones se   requieren nuevas investigaciones en el tema así como proponer acciones para disminuir las brechas de información identificadas   e incrementar los cuidados en este subgrupo poblacional, como vía para </w:t>
      </w:r>
      <w:proofErr w:type="spellStart"/>
      <w:r w:rsidRPr="009573A0">
        <w:rPr>
          <w:color w:val="000000"/>
          <w:sz w:val="24"/>
          <w:szCs w:val="24"/>
          <w:lang w:val="es-MX"/>
        </w:rPr>
        <w:t>logr</w:t>
      </w:r>
      <w:r w:rsidR="0045007F">
        <w:rPr>
          <w:color w:val="000000"/>
          <w:sz w:val="24"/>
          <w:szCs w:val="24"/>
          <w:lang w:val="es-MX"/>
        </w:rPr>
        <w:t>ssa</w:t>
      </w:r>
      <w:r w:rsidRPr="009573A0">
        <w:rPr>
          <w:color w:val="000000"/>
          <w:sz w:val="24"/>
          <w:szCs w:val="24"/>
          <w:lang w:val="es-MX"/>
        </w:rPr>
        <w:t>ar</w:t>
      </w:r>
      <w:proofErr w:type="spellEnd"/>
      <w:r w:rsidRPr="009573A0">
        <w:rPr>
          <w:color w:val="000000"/>
          <w:sz w:val="24"/>
          <w:szCs w:val="24"/>
          <w:lang w:val="es-MX"/>
        </w:rPr>
        <w:t xml:space="preserve"> cumplir con los objetivos 3 y 5 de la Agenda de desarrollo sostenible de la Organización Mundial de la Salud.</w:t>
      </w:r>
    </w:p>
    <w:p w14:paraId="70AAAE68" w14:textId="77777777" w:rsidR="0045007F" w:rsidRDefault="0045007F" w:rsidP="00915803">
      <w:pPr>
        <w:autoSpaceDE w:val="0"/>
        <w:autoSpaceDN w:val="0"/>
        <w:adjustRightInd w:val="0"/>
        <w:ind w:firstLine="708"/>
        <w:rPr>
          <w:color w:val="000000"/>
          <w:sz w:val="24"/>
          <w:szCs w:val="24"/>
          <w:lang w:val="es-MX"/>
        </w:rPr>
      </w:pPr>
    </w:p>
    <w:p w14:paraId="7B61C556" w14:textId="7F144A45" w:rsidR="00245538" w:rsidRDefault="0045007F" w:rsidP="00915803">
      <w:pPr>
        <w:autoSpaceDE w:val="0"/>
        <w:autoSpaceDN w:val="0"/>
        <w:adjustRightInd w:val="0"/>
        <w:ind w:firstLine="708"/>
        <w:rPr>
          <w:color w:val="000000"/>
          <w:sz w:val="24"/>
          <w:szCs w:val="24"/>
          <w:lang w:val="es-MX"/>
        </w:rPr>
      </w:pPr>
      <w:r>
        <w:rPr>
          <w:color w:val="000000"/>
          <w:sz w:val="24"/>
          <w:szCs w:val="24"/>
          <w:lang w:val="es-MX"/>
        </w:rPr>
        <w:t>Referencias</w:t>
      </w:r>
    </w:p>
    <w:p w14:paraId="5E5FBC97" w14:textId="77777777" w:rsidR="0045007F" w:rsidRDefault="0045007F" w:rsidP="00915803">
      <w:pPr>
        <w:autoSpaceDE w:val="0"/>
        <w:autoSpaceDN w:val="0"/>
        <w:adjustRightInd w:val="0"/>
        <w:ind w:firstLine="708"/>
        <w:rPr>
          <w:color w:val="000000"/>
          <w:sz w:val="24"/>
          <w:szCs w:val="24"/>
          <w:lang w:val="es-MX"/>
        </w:rPr>
      </w:pPr>
    </w:p>
    <w:p w14:paraId="07360079" w14:textId="77777777" w:rsidR="001E6738" w:rsidRPr="00ED5A3E" w:rsidRDefault="001E6738" w:rsidP="001E6738">
      <w:pPr>
        <w:autoSpaceDE w:val="0"/>
        <w:autoSpaceDN w:val="0"/>
        <w:adjustRightInd w:val="0"/>
        <w:rPr>
          <w:color w:val="000000"/>
          <w:sz w:val="24"/>
          <w:szCs w:val="24"/>
          <w:lang w:val="es-MX"/>
        </w:rPr>
      </w:pPr>
      <w:r w:rsidRPr="00ED5A3E">
        <w:rPr>
          <w:color w:val="000000"/>
          <w:sz w:val="24"/>
          <w:szCs w:val="24"/>
          <w:lang w:val="es-MX"/>
        </w:rPr>
        <w:tab/>
        <w:t>Barcia, Javier Maure. (2011). Síntomas vasomotores en la mujer climatérica. Revista Cubana de Obstetricia y Ginecología, 37(4), 577-592. Recuperado en 06 de septiembre de 2024, de http://scielo.sld.cu/scielo.php?script=sci_arttext&amp;pid=S0138-600X2011000400014&amp;lng=es&amp;tlng=es.</w:t>
      </w:r>
    </w:p>
    <w:p w14:paraId="3DBCE6E4" w14:textId="77777777" w:rsidR="001E6738" w:rsidRPr="00ED5A3E" w:rsidRDefault="001E6738" w:rsidP="001E6738">
      <w:pPr>
        <w:autoSpaceDE w:val="0"/>
        <w:autoSpaceDN w:val="0"/>
        <w:adjustRightInd w:val="0"/>
        <w:rPr>
          <w:color w:val="000000"/>
          <w:sz w:val="24"/>
          <w:szCs w:val="24"/>
          <w:lang w:val="es-MX"/>
        </w:rPr>
      </w:pPr>
      <w:r w:rsidRPr="00ED5A3E">
        <w:rPr>
          <w:color w:val="000000"/>
          <w:sz w:val="24"/>
          <w:szCs w:val="24"/>
          <w:lang w:val="es-MX"/>
        </w:rPr>
        <w:t>2.</w:t>
      </w:r>
      <w:r w:rsidRPr="00ED5A3E">
        <w:rPr>
          <w:color w:val="000000"/>
          <w:sz w:val="24"/>
          <w:szCs w:val="24"/>
          <w:lang w:val="es-MX"/>
        </w:rPr>
        <w:tab/>
        <w:t xml:space="preserve">Navarro D, Sarduy M, Manzano B, Artiles L III Consenso cubano de climaterio y menopausia., La Habana,: Editorial CENESEX: 2022. ISBN 978-959-7257-20-2. </w:t>
      </w:r>
    </w:p>
    <w:p w14:paraId="12F296DE" w14:textId="77777777" w:rsidR="001E6738" w:rsidRPr="00ED5A3E" w:rsidRDefault="001E6738" w:rsidP="001E6738">
      <w:pPr>
        <w:autoSpaceDE w:val="0"/>
        <w:autoSpaceDN w:val="0"/>
        <w:adjustRightInd w:val="0"/>
        <w:rPr>
          <w:color w:val="000000"/>
          <w:sz w:val="24"/>
          <w:szCs w:val="24"/>
          <w:lang w:val="es-MX"/>
        </w:rPr>
      </w:pPr>
      <w:r w:rsidRPr="00ED5A3E">
        <w:rPr>
          <w:color w:val="000000"/>
          <w:sz w:val="24"/>
          <w:szCs w:val="24"/>
          <w:lang w:val="es-MX"/>
        </w:rPr>
        <w:t>3.</w:t>
      </w:r>
      <w:r w:rsidRPr="00ED5A3E">
        <w:rPr>
          <w:color w:val="000000"/>
          <w:sz w:val="24"/>
          <w:szCs w:val="24"/>
          <w:lang w:val="es-MX"/>
        </w:rPr>
        <w:tab/>
        <w:t>Delgado Guadamuz J, Miranda Saavedra M, Mora Miranda M. Trastornos del sueño: prevención, diagnóstico y tratamiento. Revista Médica Sinergia [Internet]. 2022 Jul [citado 2024  Mar  25]; 7(7): e860. Disponible en: https://www.medigraphic.com/cgi-bin/new/resumen.cgi?IDARTICULO=106385#</w:t>
      </w:r>
    </w:p>
    <w:p w14:paraId="7F92748C" w14:textId="77777777" w:rsidR="001E6738" w:rsidRPr="00ED5A3E" w:rsidRDefault="001E6738" w:rsidP="001E6738">
      <w:pPr>
        <w:autoSpaceDE w:val="0"/>
        <w:autoSpaceDN w:val="0"/>
        <w:adjustRightInd w:val="0"/>
        <w:rPr>
          <w:color w:val="000000"/>
          <w:sz w:val="24"/>
          <w:szCs w:val="24"/>
          <w:lang w:val="es-MX"/>
        </w:rPr>
      </w:pPr>
      <w:r w:rsidRPr="00ED5A3E">
        <w:rPr>
          <w:color w:val="000000"/>
          <w:sz w:val="24"/>
          <w:szCs w:val="24"/>
          <w:lang w:val="es-MX"/>
        </w:rPr>
        <w:t>4.</w:t>
      </w:r>
      <w:r w:rsidRPr="00ED5A3E">
        <w:rPr>
          <w:color w:val="000000"/>
          <w:sz w:val="24"/>
          <w:szCs w:val="24"/>
          <w:lang w:val="es-MX"/>
        </w:rPr>
        <w:tab/>
        <w:t>Artiles Visbal L. Contribución de los roles de género a la determinación del síndrome climatérico. Tesis para optar por el grado de Doctora en Ciencias de la Salud. Ciudad de La Habana. 2001</w:t>
      </w:r>
    </w:p>
    <w:p w14:paraId="308E1E04" w14:textId="77777777" w:rsidR="001E6738" w:rsidRPr="00ED5A3E" w:rsidRDefault="001E6738" w:rsidP="001E6738">
      <w:pPr>
        <w:autoSpaceDE w:val="0"/>
        <w:autoSpaceDN w:val="0"/>
        <w:adjustRightInd w:val="0"/>
        <w:rPr>
          <w:color w:val="000000"/>
          <w:sz w:val="24"/>
          <w:szCs w:val="24"/>
          <w:lang w:val="es-MX"/>
        </w:rPr>
      </w:pPr>
      <w:r w:rsidRPr="00ED5A3E">
        <w:rPr>
          <w:color w:val="000000"/>
          <w:sz w:val="24"/>
          <w:szCs w:val="24"/>
          <w:lang w:val="es-MX"/>
        </w:rPr>
        <w:t>5.</w:t>
      </w:r>
      <w:r w:rsidRPr="00ED5A3E">
        <w:rPr>
          <w:color w:val="000000"/>
          <w:sz w:val="24"/>
          <w:szCs w:val="24"/>
          <w:lang w:val="es-MX"/>
        </w:rPr>
        <w:tab/>
        <w:t>Navarro D, Agramonte A. Climaterio y sueño: revisión narrativa. Archivo Medico Camagüey  (Internet) 2022 (citado 6 agosto2024);26.Disponible en: :https://revistaacm.sld.cu/</w:t>
      </w:r>
      <w:proofErr w:type="spellStart"/>
      <w:r w:rsidRPr="00ED5A3E">
        <w:rPr>
          <w:color w:val="000000"/>
          <w:sz w:val="24"/>
          <w:szCs w:val="24"/>
          <w:lang w:val="es-MX"/>
        </w:rPr>
        <w:t>index.php</w:t>
      </w:r>
      <w:proofErr w:type="spellEnd"/>
      <w:r w:rsidRPr="00ED5A3E">
        <w:rPr>
          <w:color w:val="000000"/>
          <w:sz w:val="24"/>
          <w:szCs w:val="24"/>
          <w:lang w:val="es-MX"/>
        </w:rPr>
        <w:t>/</w:t>
      </w:r>
      <w:proofErr w:type="spellStart"/>
      <w:r w:rsidRPr="00ED5A3E">
        <w:rPr>
          <w:color w:val="000000"/>
          <w:sz w:val="24"/>
          <w:szCs w:val="24"/>
          <w:lang w:val="es-MX"/>
        </w:rPr>
        <w:t>amc</w:t>
      </w:r>
      <w:proofErr w:type="spellEnd"/>
      <w:r w:rsidRPr="00ED5A3E">
        <w:rPr>
          <w:color w:val="000000"/>
          <w:sz w:val="24"/>
          <w:szCs w:val="24"/>
          <w:lang w:val="es-MX"/>
        </w:rPr>
        <w:t>/</w:t>
      </w:r>
      <w:proofErr w:type="spellStart"/>
      <w:r w:rsidRPr="00ED5A3E">
        <w:rPr>
          <w:color w:val="000000"/>
          <w:sz w:val="24"/>
          <w:szCs w:val="24"/>
          <w:lang w:val="es-MX"/>
        </w:rPr>
        <w:t>article</w:t>
      </w:r>
      <w:proofErr w:type="spellEnd"/>
      <w:r w:rsidRPr="00ED5A3E">
        <w:rPr>
          <w:color w:val="000000"/>
          <w:sz w:val="24"/>
          <w:szCs w:val="24"/>
          <w:lang w:val="es-MX"/>
        </w:rPr>
        <w:t>/</w:t>
      </w:r>
      <w:proofErr w:type="spellStart"/>
      <w:r w:rsidRPr="00ED5A3E">
        <w:rPr>
          <w:color w:val="000000"/>
          <w:sz w:val="24"/>
          <w:szCs w:val="24"/>
          <w:lang w:val="es-MX"/>
        </w:rPr>
        <w:t>view</w:t>
      </w:r>
      <w:proofErr w:type="spellEnd"/>
      <w:r w:rsidRPr="00ED5A3E">
        <w:rPr>
          <w:color w:val="000000"/>
          <w:sz w:val="24"/>
          <w:szCs w:val="24"/>
          <w:lang w:val="es-MX"/>
        </w:rPr>
        <w:t xml:space="preserve">/8618 </w:t>
      </w:r>
    </w:p>
    <w:p w14:paraId="57223C5E" w14:textId="77777777" w:rsidR="001E6738" w:rsidRPr="00ED5A3E" w:rsidRDefault="001E6738" w:rsidP="001E6738">
      <w:pPr>
        <w:autoSpaceDE w:val="0"/>
        <w:autoSpaceDN w:val="0"/>
        <w:adjustRightInd w:val="0"/>
        <w:rPr>
          <w:color w:val="000000"/>
          <w:sz w:val="24"/>
          <w:szCs w:val="24"/>
        </w:rPr>
      </w:pPr>
      <w:r w:rsidRPr="00ED5A3E">
        <w:rPr>
          <w:color w:val="000000"/>
          <w:sz w:val="24"/>
          <w:szCs w:val="24"/>
        </w:rPr>
        <w:t>6.</w:t>
      </w:r>
      <w:r w:rsidRPr="00ED5A3E">
        <w:rPr>
          <w:color w:val="000000"/>
          <w:sz w:val="24"/>
          <w:szCs w:val="24"/>
        </w:rPr>
        <w:tab/>
        <w:t xml:space="preserve">Thurston RC, Bromberger JT, Joffe H, Avis N, Hess R,C </w:t>
      </w:r>
      <w:proofErr w:type="spellStart"/>
      <w:r w:rsidRPr="00ED5A3E">
        <w:rPr>
          <w:color w:val="000000"/>
          <w:sz w:val="24"/>
          <w:szCs w:val="24"/>
        </w:rPr>
        <w:t>randall</w:t>
      </w:r>
      <w:proofErr w:type="spellEnd"/>
      <w:r w:rsidRPr="00ED5A3E">
        <w:rPr>
          <w:color w:val="000000"/>
          <w:sz w:val="24"/>
          <w:szCs w:val="24"/>
        </w:rPr>
        <w:t xml:space="preserve"> C et al. Beyond frequency: who is most bothered by vasomotor symptoms? Menopause. 2008;15(5):841–847. </w:t>
      </w:r>
      <w:proofErr w:type="spellStart"/>
      <w:r w:rsidRPr="00ED5A3E">
        <w:rPr>
          <w:color w:val="000000"/>
          <w:sz w:val="24"/>
          <w:szCs w:val="24"/>
        </w:rPr>
        <w:t>Acceso</w:t>
      </w:r>
      <w:proofErr w:type="spellEnd"/>
      <w:r w:rsidRPr="00ED5A3E">
        <w:rPr>
          <w:color w:val="000000"/>
          <w:sz w:val="24"/>
          <w:szCs w:val="24"/>
        </w:rPr>
        <w:t xml:space="preserve"> 20/02/2024.Disponible </w:t>
      </w:r>
      <w:proofErr w:type="spellStart"/>
      <w:r w:rsidRPr="00ED5A3E">
        <w:rPr>
          <w:color w:val="000000"/>
          <w:sz w:val="24"/>
          <w:szCs w:val="24"/>
        </w:rPr>
        <w:t>en</w:t>
      </w:r>
      <w:proofErr w:type="spellEnd"/>
      <w:r w:rsidRPr="00ED5A3E">
        <w:rPr>
          <w:color w:val="000000"/>
          <w:sz w:val="24"/>
          <w:szCs w:val="24"/>
        </w:rPr>
        <w:t xml:space="preserve">  ;doi:10.1097/gme.0b013e318168f09b.  </w:t>
      </w:r>
    </w:p>
    <w:p w14:paraId="5772D5D6" w14:textId="77777777" w:rsidR="001E6738" w:rsidRPr="00ED5A3E" w:rsidRDefault="001E6738" w:rsidP="001E6738">
      <w:pPr>
        <w:autoSpaceDE w:val="0"/>
        <w:autoSpaceDN w:val="0"/>
        <w:adjustRightInd w:val="0"/>
        <w:rPr>
          <w:color w:val="000000"/>
          <w:sz w:val="24"/>
          <w:szCs w:val="24"/>
        </w:rPr>
      </w:pPr>
      <w:r w:rsidRPr="00ED5A3E">
        <w:rPr>
          <w:color w:val="000000"/>
          <w:sz w:val="24"/>
          <w:szCs w:val="24"/>
        </w:rPr>
        <w:t>7.</w:t>
      </w:r>
      <w:r w:rsidRPr="00ED5A3E">
        <w:rPr>
          <w:color w:val="000000"/>
          <w:sz w:val="24"/>
          <w:szCs w:val="24"/>
        </w:rPr>
        <w:tab/>
        <w:t xml:space="preserve">Thurston R, Christie I, Matthews K. Hot flashes and cardiac vagal control: A link to cardiovascular risk? Menopause. 2010;17(3):456–461.          . Acceso20/02/2024. Disponible </w:t>
      </w:r>
      <w:proofErr w:type="spellStart"/>
      <w:r w:rsidRPr="00ED5A3E">
        <w:rPr>
          <w:color w:val="000000"/>
          <w:sz w:val="24"/>
          <w:szCs w:val="24"/>
        </w:rPr>
        <w:t>en</w:t>
      </w:r>
      <w:proofErr w:type="spellEnd"/>
      <w:r w:rsidRPr="00ED5A3E">
        <w:rPr>
          <w:color w:val="000000"/>
          <w:sz w:val="24"/>
          <w:szCs w:val="24"/>
        </w:rPr>
        <w:t xml:space="preserve">: </w:t>
      </w:r>
      <w:proofErr w:type="spellStart"/>
      <w:r w:rsidRPr="00ED5A3E">
        <w:rPr>
          <w:color w:val="000000"/>
          <w:sz w:val="24"/>
          <w:szCs w:val="24"/>
        </w:rPr>
        <w:t>doi</w:t>
      </w:r>
      <w:proofErr w:type="spellEnd"/>
      <w:r w:rsidRPr="00ED5A3E">
        <w:rPr>
          <w:color w:val="000000"/>
          <w:sz w:val="24"/>
          <w:szCs w:val="24"/>
        </w:rPr>
        <w:t>: 10.1097/gme.0b013e3181c7dea7</w:t>
      </w:r>
    </w:p>
    <w:p w14:paraId="6B825DF6" w14:textId="77777777" w:rsidR="001E6738" w:rsidRPr="00ED5A3E" w:rsidRDefault="001E6738" w:rsidP="001E6738">
      <w:pPr>
        <w:autoSpaceDE w:val="0"/>
        <w:autoSpaceDN w:val="0"/>
        <w:adjustRightInd w:val="0"/>
        <w:rPr>
          <w:color w:val="000000"/>
          <w:sz w:val="24"/>
          <w:szCs w:val="24"/>
        </w:rPr>
      </w:pPr>
      <w:r w:rsidRPr="00ED5A3E">
        <w:rPr>
          <w:color w:val="000000"/>
          <w:sz w:val="24"/>
          <w:szCs w:val="24"/>
        </w:rPr>
        <w:t>8.</w:t>
      </w:r>
      <w:r w:rsidRPr="00ED5A3E">
        <w:rPr>
          <w:color w:val="000000"/>
          <w:sz w:val="24"/>
          <w:szCs w:val="24"/>
        </w:rPr>
        <w:tab/>
        <w:t xml:space="preserve">Thurston RC, Joffe H. Vasomotor symptoms and menopause: findings from the Study of Women's Health across the Nation. </w:t>
      </w:r>
      <w:proofErr w:type="spellStart"/>
      <w:r w:rsidRPr="00ED5A3E">
        <w:rPr>
          <w:color w:val="000000"/>
          <w:sz w:val="24"/>
          <w:szCs w:val="24"/>
        </w:rPr>
        <w:t>Obstet</w:t>
      </w:r>
      <w:proofErr w:type="spellEnd"/>
      <w:r w:rsidRPr="00ED5A3E">
        <w:rPr>
          <w:color w:val="000000"/>
          <w:sz w:val="24"/>
          <w:szCs w:val="24"/>
        </w:rPr>
        <w:t xml:space="preserve"> </w:t>
      </w:r>
      <w:proofErr w:type="spellStart"/>
      <w:r w:rsidRPr="00ED5A3E">
        <w:rPr>
          <w:color w:val="000000"/>
          <w:sz w:val="24"/>
          <w:szCs w:val="24"/>
        </w:rPr>
        <w:t>Gynecol</w:t>
      </w:r>
      <w:proofErr w:type="spellEnd"/>
      <w:r w:rsidRPr="00ED5A3E">
        <w:rPr>
          <w:color w:val="000000"/>
          <w:sz w:val="24"/>
          <w:szCs w:val="24"/>
        </w:rPr>
        <w:t xml:space="preserve"> Clin North Am. 2011 Sep;38(3):489-501. </w:t>
      </w:r>
      <w:proofErr w:type="spellStart"/>
      <w:r w:rsidRPr="00ED5A3E">
        <w:rPr>
          <w:color w:val="000000"/>
          <w:sz w:val="24"/>
          <w:szCs w:val="24"/>
        </w:rPr>
        <w:t>Acceso</w:t>
      </w:r>
      <w:proofErr w:type="spellEnd"/>
      <w:r w:rsidRPr="00ED5A3E">
        <w:rPr>
          <w:color w:val="000000"/>
          <w:sz w:val="24"/>
          <w:szCs w:val="24"/>
        </w:rPr>
        <w:t xml:space="preserve"> 20/02/2024. Disponible </w:t>
      </w:r>
      <w:proofErr w:type="spellStart"/>
      <w:r w:rsidRPr="00ED5A3E">
        <w:rPr>
          <w:color w:val="000000"/>
          <w:sz w:val="24"/>
          <w:szCs w:val="24"/>
        </w:rPr>
        <w:t>en</w:t>
      </w:r>
      <w:proofErr w:type="spellEnd"/>
      <w:r w:rsidRPr="00ED5A3E">
        <w:rPr>
          <w:color w:val="000000"/>
          <w:sz w:val="24"/>
          <w:szCs w:val="24"/>
        </w:rPr>
        <w:t xml:space="preserve">: </w:t>
      </w:r>
      <w:proofErr w:type="spellStart"/>
      <w:r w:rsidRPr="00ED5A3E">
        <w:rPr>
          <w:color w:val="000000"/>
          <w:sz w:val="24"/>
          <w:szCs w:val="24"/>
        </w:rPr>
        <w:t>doi</w:t>
      </w:r>
      <w:proofErr w:type="spellEnd"/>
      <w:r w:rsidRPr="00ED5A3E">
        <w:rPr>
          <w:color w:val="000000"/>
          <w:sz w:val="24"/>
          <w:szCs w:val="24"/>
        </w:rPr>
        <w:t>: 10.1016/j.ogc.2011.05.006. PMID: 21961716; PMCID: PMC3185243.</w:t>
      </w:r>
    </w:p>
    <w:p w14:paraId="035BA3CD" w14:textId="77777777" w:rsidR="001E6738" w:rsidRPr="00ED5A3E" w:rsidRDefault="001E6738" w:rsidP="001E6738">
      <w:pPr>
        <w:autoSpaceDE w:val="0"/>
        <w:autoSpaceDN w:val="0"/>
        <w:adjustRightInd w:val="0"/>
        <w:rPr>
          <w:color w:val="000000"/>
          <w:sz w:val="24"/>
          <w:szCs w:val="24"/>
          <w:lang w:val="es-MX"/>
        </w:rPr>
      </w:pPr>
      <w:r w:rsidRPr="00ED5A3E">
        <w:rPr>
          <w:color w:val="000000"/>
          <w:sz w:val="24"/>
          <w:szCs w:val="24"/>
        </w:rPr>
        <w:t>9.</w:t>
      </w:r>
      <w:r w:rsidRPr="00ED5A3E">
        <w:rPr>
          <w:color w:val="000000"/>
          <w:sz w:val="24"/>
          <w:szCs w:val="24"/>
        </w:rPr>
        <w:tab/>
        <w:t xml:space="preserve">Thurston RC, El </w:t>
      </w:r>
      <w:proofErr w:type="spellStart"/>
      <w:r w:rsidRPr="00ED5A3E">
        <w:rPr>
          <w:color w:val="000000"/>
          <w:sz w:val="24"/>
          <w:szCs w:val="24"/>
        </w:rPr>
        <w:t>Koudary</w:t>
      </w:r>
      <w:proofErr w:type="spellEnd"/>
      <w:r w:rsidRPr="00ED5A3E">
        <w:rPr>
          <w:color w:val="000000"/>
          <w:sz w:val="24"/>
          <w:szCs w:val="24"/>
        </w:rPr>
        <w:t xml:space="preserve"> SR, Sutton –Tyrrell K. Vasomotor symptoms and insulin </w:t>
      </w:r>
      <w:proofErr w:type="spellStart"/>
      <w:r w:rsidRPr="00ED5A3E">
        <w:rPr>
          <w:color w:val="000000"/>
          <w:sz w:val="24"/>
          <w:szCs w:val="24"/>
        </w:rPr>
        <w:t>resistence</w:t>
      </w:r>
      <w:proofErr w:type="spellEnd"/>
      <w:r w:rsidRPr="00ED5A3E">
        <w:rPr>
          <w:color w:val="000000"/>
          <w:sz w:val="24"/>
          <w:szCs w:val="24"/>
        </w:rPr>
        <w:t xml:space="preserve"> in the study of Woman Health Across the Nation. </w:t>
      </w:r>
      <w:r w:rsidRPr="00ED5A3E">
        <w:rPr>
          <w:color w:val="000000"/>
          <w:sz w:val="24"/>
          <w:szCs w:val="24"/>
          <w:lang w:val="es-MX"/>
        </w:rPr>
        <w:t xml:space="preserve">J Clin </w:t>
      </w:r>
      <w:proofErr w:type="spellStart"/>
      <w:r w:rsidRPr="00ED5A3E">
        <w:rPr>
          <w:color w:val="000000"/>
          <w:sz w:val="24"/>
          <w:szCs w:val="24"/>
          <w:lang w:val="es-MX"/>
        </w:rPr>
        <w:t>Endocrinol</w:t>
      </w:r>
      <w:proofErr w:type="spellEnd"/>
      <w:r w:rsidRPr="00ED5A3E">
        <w:rPr>
          <w:color w:val="000000"/>
          <w:sz w:val="24"/>
          <w:szCs w:val="24"/>
          <w:lang w:val="es-MX"/>
        </w:rPr>
        <w:t xml:space="preserve"> </w:t>
      </w:r>
      <w:proofErr w:type="spellStart"/>
      <w:r w:rsidRPr="00ED5A3E">
        <w:rPr>
          <w:color w:val="000000"/>
          <w:sz w:val="24"/>
          <w:szCs w:val="24"/>
          <w:lang w:val="es-MX"/>
        </w:rPr>
        <w:t>Metab</w:t>
      </w:r>
      <w:proofErr w:type="spellEnd"/>
      <w:r w:rsidRPr="00ED5A3E">
        <w:rPr>
          <w:color w:val="000000"/>
          <w:sz w:val="24"/>
          <w:szCs w:val="24"/>
          <w:lang w:val="es-MX"/>
        </w:rPr>
        <w:t xml:space="preserve"> 2012; 97:3487-94 .Acceso20/03/2024 Disponible en:doi:10.1210/jc.2012-Jul31.</w:t>
      </w:r>
    </w:p>
    <w:p w14:paraId="6DA7A5A5" w14:textId="77777777" w:rsidR="001E6738" w:rsidRPr="00ED5A3E" w:rsidRDefault="001E6738" w:rsidP="001E6738">
      <w:pPr>
        <w:autoSpaceDE w:val="0"/>
        <w:autoSpaceDN w:val="0"/>
        <w:adjustRightInd w:val="0"/>
        <w:rPr>
          <w:color w:val="000000"/>
          <w:sz w:val="24"/>
          <w:szCs w:val="24"/>
        </w:rPr>
      </w:pPr>
      <w:r w:rsidRPr="00ED5A3E">
        <w:rPr>
          <w:color w:val="000000"/>
          <w:sz w:val="24"/>
          <w:szCs w:val="24"/>
        </w:rPr>
        <w:t>10.</w:t>
      </w:r>
      <w:r w:rsidRPr="00ED5A3E">
        <w:rPr>
          <w:color w:val="000000"/>
          <w:sz w:val="24"/>
          <w:szCs w:val="24"/>
        </w:rPr>
        <w:tab/>
        <w:t xml:space="preserve">Muka T, Oliver-Williams C, </w:t>
      </w:r>
      <w:proofErr w:type="spellStart"/>
      <w:r w:rsidRPr="00ED5A3E">
        <w:rPr>
          <w:color w:val="000000"/>
          <w:sz w:val="24"/>
          <w:szCs w:val="24"/>
        </w:rPr>
        <w:t>Colpani</w:t>
      </w:r>
      <w:proofErr w:type="spellEnd"/>
      <w:r w:rsidRPr="00ED5A3E">
        <w:rPr>
          <w:color w:val="000000"/>
          <w:sz w:val="24"/>
          <w:szCs w:val="24"/>
        </w:rPr>
        <w:t xml:space="preserve"> V, </w:t>
      </w:r>
      <w:proofErr w:type="spellStart"/>
      <w:r w:rsidRPr="00ED5A3E">
        <w:rPr>
          <w:color w:val="000000"/>
          <w:sz w:val="24"/>
          <w:szCs w:val="24"/>
        </w:rPr>
        <w:t>Kunutsor</w:t>
      </w:r>
      <w:proofErr w:type="spellEnd"/>
      <w:r w:rsidRPr="00ED5A3E">
        <w:rPr>
          <w:color w:val="000000"/>
          <w:sz w:val="24"/>
          <w:szCs w:val="24"/>
        </w:rPr>
        <w:t xml:space="preserve"> S, Chowdhury S, Chowdhury R, </w:t>
      </w:r>
      <w:proofErr w:type="spellStart"/>
      <w:r w:rsidRPr="00ED5A3E">
        <w:rPr>
          <w:color w:val="000000"/>
          <w:sz w:val="24"/>
          <w:szCs w:val="24"/>
        </w:rPr>
        <w:t>Kavousi</w:t>
      </w:r>
      <w:proofErr w:type="spellEnd"/>
      <w:r w:rsidRPr="00ED5A3E">
        <w:rPr>
          <w:color w:val="000000"/>
          <w:sz w:val="24"/>
          <w:szCs w:val="24"/>
        </w:rPr>
        <w:t xml:space="preserve"> M, Franco OH. Association of Vasomotor and Other Menopausal Symptoms with Risk of Cardiovascular Disease: A Systematic Review and Meta-Analysis. </w:t>
      </w:r>
      <w:proofErr w:type="spellStart"/>
      <w:r w:rsidRPr="00ED5A3E">
        <w:rPr>
          <w:color w:val="000000"/>
          <w:sz w:val="24"/>
          <w:szCs w:val="24"/>
        </w:rPr>
        <w:t>PLoSOne</w:t>
      </w:r>
      <w:proofErr w:type="spellEnd"/>
      <w:r w:rsidRPr="00ED5A3E">
        <w:rPr>
          <w:color w:val="000000"/>
          <w:sz w:val="24"/>
          <w:szCs w:val="24"/>
        </w:rPr>
        <w:t xml:space="preserve">. 2016 Jun 17;11(6):e0157417. Acceso20/07/2024. Disponible </w:t>
      </w:r>
      <w:proofErr w:type="spellStart"/>
      <w:r w:rsidRPr="00ED5A3E">
        <w:rPr>
          <w:color w:val="000000"/>
          <w:sz w:val="24"/>
          <w:szCs w:val="24"/>
        </w:rPr>
        <w:t>en</w:t>
      </w:r>
      <w:proofErr w:type="spellEnd"/>
      <w:r w:rsidRPr="00ED5A3E">
        <w:rPr>
          <w:color w:val="000000"/>
          <w:sz w:val="24"/>
          <w:szCs w:val="24"/>
        </w:rPr>
        <w:t xml:space="preserve">: </w:t>
      </w:r>
      <w:proofErr w:type="spellStart"/>
      <w:r w:rsidRPr="00ED5A3E">
        <w:rPr>
          <w:color w:val="000000"/>
          <w:sz w:val="24"/>
          <w:szCs w:val="24"/>
        </w:rPr>
        <w:t>doi</w:t>
      </w:r>
      <w:proofErr w:type="spellEnd"/>
      <w:r w:rsidRPr="00ED5A3E">
        <w:rPr>
          <w:color w:val="000000"/>
          <w:sz w:val="24"/>
          <w:szCs w:val="24"/>
        </w:rPr>
        <w:t xml:space="preserve">: 10.1371/journal.pone.0157417. </w:t>
      </w:r>
    </w:p>
    <w:p w14:paraId="538A914B" w14:textId="77777777" w:rsidR="001E6738" w:rsidRPr="00ED5A3E" w:rsidRDefault="001E6738" w:rsidP="001E6738">
      <w:pPr>
        <w:autoSpaceDE w:val="0"/>
        <w:autoSpaceDN w:val="0"/>
        <w:adjustRightInd w:val="0"/>
        <w:rPr>
          <w:color w:val="000000"/>
          <w:sz w:val="24"/>
          <w:szCs w:val="24"/>
        </w:rPr>
      </w:pPr>
      <w:r w:rsidRPr="00ED5A3E">
        <w:rPr>
          <w:color w:val="000000"/>
          <w:sz w:val="24"/>
          <w:szCs w:val="24"/>
        </w:rPr>
        <w:t>11.</w:t>
      </w:r>
      <w:r w:rsidRPr="00ED5A3E">
        <w:rPr>
          <w:color w:val="000000"/>
          <w:sz w:val="24"/>
          <w:szCs w:val="24"/>
        </w:rPr>
        <w:tab/>
      </w:r>
      <w:proofErr w:type="spellStart"/>
      <w:r w:rsidRPr="00ED5A3E">
        <w:rPr>
          <w:color w:val="000000"/>
          <w:sz w:val="24"/>
          <w:szCs w:val="24"/>
        </w:rPr>
        <w:t>Szmuilowicz</w:t>
      </w:r>
      <w:proofErr w:type="spellEnd"/>
      <w:r w:rsidRPr="00ED5A3E">
        <w:rPr>
          <w:color w:val="000000"/>
          <w:sz w:val="24"/>
          <w:szCs w:val="24"/>
        </w:rPr>
        <w:t xml:space="preserve"> ED, Manson JE, Rossouw JE, Howard BV, Margolis KL, Greep NC, </w:t>
      </w:r>
      <w:proofErr w:type="spellStart"/>
      <w:r w:rsidRPr="00ED5A3E">
        <w:rPr>
          <w:color w:val="000000"/>
          <w:sz w:val="24"/>
          <w:szCs w:val="24"/>
        </w:rPr>
        <w:t>eyal</w:t>
      </w:r>
      <w:proofErr w:type="spellEnd"/>
      <w:r w:rsidRPr="00ED5A3E">
        <w:rPr>
          <w:color w:val="000000"/>
          <w:sz w:val="24"/>
          <w:szCs w:val="24"/>
        </w:rPr>
        <w:t xml:space="preserve">  Vasomotor symptoms and cardiovascular events in postmenopausal women. Menopause. 2011 Jun;18(6):603-10. Acceso20/07/2024. Disponible </w:t>
      </w:r>
      <w:proofErr w:type="spellStart"/>
      <w:r w:rsidRPr="00ED5A3E">
        <w:rPr>
          <w:color w:val="000000"/>
          <w:sz w:val="24"/>
          <w:szCs w:val="24"/>
        </w:rPr>
        <w:t>en</w:t>
      </w:r>
      <w:proofErr w:type="spellEnd"/>
      <w:r w:rsidRPr="00ED5A3E">
        <w:rPr>
          <w:color w:val="000000"/>
          <w:sz w:val="24"/>
          <w:szCs w:val="24"/>
        </w:rPr>
        <w:t xml:space="preserve">: </w:t>
      </w:r>
      <w:proofErr w:type="spellStart"/>
      <w:r w:rsidRPr="00ED5A3E">
        <w:rPr>
          <w:color w:val="000000"/>
          <w:sz w:val="24"/>
          <w:szCs w:val="24"/>
        </w:rPr>
        <w:t>doi</w:t>
      </w:r>
      <w:proofErr w:type="spellEnd"/>
      <w:r w:rsidRPr="00ED5A3E">
        <w:rPr>
          <w:color w:val="000000"/>
          <w:sz w:val="24"/>
          <w:szCs w:val="24"/>
        </w:rPr>
        <w:t xml:space="preserve">: 10.1097/gme.0b013e3182014849. </w:t>
      </w:r>
    </w:p>
    <w:p w14:paraId="05F4C8E2" w14:textId="77777777" w:rsidR="001E6738" w:rsidRPr="00ED5A3E" w:rsidRDefault="001E6738" w:rsidP="001E6738">
      <w:pPr>
        <w:tabs>
          <w:tab w:val="left" w:pos="567"/>
        </w:tabs>
        <w:autoSpaceDE w:val="0"/>
        <w:autoSpaceDN w:val="0"/>
        <w:adjustRightInd w:val="0"/>
        <w:rPr>
          <w:color w:val="000000"/>
          <w:sz w:val="24"/>
          <w:szCs w:val="24"/>
          <w:lang w:val="es-MX"/>
        </w:rPr>
      </w:pPr>
      <w:r w:rsidRPr="00ED5A3E">
        <w:rPr>
          <w:color w:val="000000"/>
          <w:sz w:val="24"/>
          <w:szCs w:val="24"/>
        </w:rPr>
        <w:t>12.</w:t>
      </w:r>
      <w:r w:rsidRPr="00ED5A3E">
        <w:rPr>
          <w:color w:val="000000"/>
          <w:sz w:val="24"/>
          <w:szCs w:val="24"/>
        </w:rPr>
        <w:tab/>
        <w:t xml:space="preserve">Anagnostis </w:t>
      </w:r>
      <w:proofErr w:type="spellStart"/>
      <w:r w:rsidRPr="00ED5A3E">
        <w:rPr>
          <w:color w:val="000000"/>
          <w:sz w:val="24"/>
          <w:szCs w:val="24"/>
        </w:rPr>
        <w:t>P,LallasK</w:t>
      </w:r>
      <w:proofErr w:type="spellEnd"/>
      <w:r w:rsidRPr="00ED5A3E">
        <w:rPr>
          <w:color w:val="000000"/>
          <w:sz w:val="24"/>
          <w:szCs w:val="24"/>
        </w:rPr>
        <w:t xml:space="preserve">, Pappa A, Avgeris G, Beta K, </w:t>
      </w:r>
      <w:proofErr w:type="spellStart"/>
      <w:r w:rsidRPr="00ED5A3E">
        <w:rPr>
          <w:color w:val="000000"/>
          <w:sz w:val="24"/>
          <w:szCs w:val="24"/>
        </w:rPr>
        <w:t>Damakis</w:t>
      </w:r>
      <w:proofErr w:type="spellEnd"/>
      <w:r w:rsidRPr="00ED5A3E">
        <w:rPr>
          <w:color w:val="000000"/>
          <w:sz w:val="24"/>
          <w:szCs w:val="24"/>
        </w:rPr>
        <w:t xml:space="preserve"> D 1 · et a The association of vasomotor symptoms with fracture risk and bone mineral density in postmenopausal women: a systematic review and meta-analysis of observational studies. </w:t>
      </w:r>
      <w:r w:rsidRPr="00ED5A3E">
        <w:rPr>
          <w:color w:val="000000"/>
          <w:sz w:val="24"/>
          <w:szCs w:val="24"/>
          <w:lang w:val="es-MX"/>
        </w:rPr>
        <w:t>Osteoporosis International Acceso 12/05/2024  Disponible en: https://doi.org/10.1007/s00198-024-07075-8</w:t>
      </w:r>
    </w:p>
    <w:p w14:paraId="1ACB4964" w14:textId="0C86FAF2" w:rsidR="001E6738" w:rsidRDefault="001E6738" w:rsidP="001E6738">
      <w:pPr>
        <w:autoSpaceDE w:val="0"/>
        <w:autoSpaceDN w:val="0"/>
        <w:adjustRightInd w:val="0"/>
        <w:rPr>
          <w:color w:val="000000"/>
          <w:sz w:val="24"/>
          <w:szCs w:val="24"/>
          <w:lang w:val="es-MX"/>
        </w:rPr>
      </w:pPr>
      <w:r w:rsidRPr="00ED5A3E">
        <w:rPr>
          <w:color w:val="000000"/>
          <w:sz w:val="24"/>
          <w:szCs w:val="24"/>
          <w:lang w:val="es-MX"/>
        </w:rPr>
        <w:lastRenderedPageBreak/>
        <w:t>13.</w:t>
      </w:r>
      <w:r w:rsidRPr="00ED5A3E">
        <w:rPr>
          <w:color w:val="000000"/>
          <w:sz w:val="24"/>
          <w:szCs w:val="24"/>
          <w:lang w:val="es-MX"/>
        </w:rPr>
        <w:tab/>
        <w:t xml:space="preserve">Informe mundial sobre envejecimiento- 2015 Disponible   en:  </w:t>
      </w:r>
      <w:hyperlink r:id="rId15" w:history="1">
        <w:r w:rsidRPr="00BE1D83">
          <w:rPr>
            <w:rStyle w:val="Hipervnculo"/>
            <w:sz w:val="24"/>
            <w:szCs w:val="24"/>
            <w:lang w:val="es-MX"/>
          </w:rPr>
          <w:t>https://iris.who.int/bitstream/handle/10665/186471/WHO_FWC_ALC_15.01_spa.pdf</w:t>
        </w:r>
      </w:hyperlink>
    </w:p>
    <w:p w14:paraId="274EA21E" w14:textId="77777777" w:rsidR="00B57586" w:rsidRPr="00B57586" w:rsidRDefault="00B57586" w:rsidP="00B57586">
      <w:pPr>
        <w:pStyle w:val="Prrafodelista"/>
        <w:numPr>
          <w:ilvl w:val="0"/>
          <w:numId w:val="39"/>
        </w:numPr>
        <w:tabs>
          <w:tab w:val="clear" w:pos="340"/>
          <w:tab w:val="clear" w:pos="680"/>
        </w:tabs>
        <w:autoSpaceDE w:val="0"/>
        <w:autoSpaceDN w:val="0"/>
        <w:adjustRightInd w:val="0"/>
        <w:ind w:left="0" w:firstLine="0"/>
        <w:rPr>
          <w:color w:val="000000"/>
          <w:sz w:val="24"/>
          <w:szCs w:val="24"/>
          <w:lang w:val="es-MX"/>
        </w:rPr>
      </w:pPr>
      <w:r w:rsidRPr="00B57586">
        <w:rPr>
          <w:color w:val="000000"/>
          <w:sz w:val="24"/>
          <w:szCs w:val="24"/>
          <w:lang w:val="es-MX"/>
        </w:rPr>
        <w:t xml:space="preserve">Directrices de la OMS sobre intervenciones de autocuidado para la salud y el bienestar, revisión 2022: resumen ejecutivo [WHO </w:t>
      </w:r>
      <w:proofErr w:type="spellStart"/>
      <w:r w:rsidRPr="00B57586">
        <w:rPr>
          <w:color w:val="000000"/>
          <w:sz w:val="24"/>
          <w:szCs w:val="24"/>
          <w:lang w:val="es-MX"/>
        </w:rPr>
        <w:t>guideline</w:t>
      </w:r>
      <w:proofErr w:type="spellEnd"/>
      <w:r w:rsidRPr="00B57586">
        <w:rPr>
          <w:color w:val="000000"/>
          <w:sz w:val="24"/>
          <w:szCs w:val="24"/>
          <w:lang w:val="es-MX"/>
        </w:rPr>
        <w:t xml:space="preserve"> </w:t>
      </w:r>
      <w:proofErr w:type="spellStart"/>
      <w:r w:rsidRPr="00B57586">
        <w:rPr>
          <w:color w:val="000000"/>
          <w:sz w:val="24"/>
          <w:szCs w:val="24"/>
          <w:lang w:val="es-MX"/>
        </w:rPr>
        <w:t>on</w:t>
      </w:r>
      <w:proofErr w:type="spellEnd"/>
      <w:r w:rsidRPr="00B57586">
        <w:rPr>
          <w:color w:val="000000"/>
          <w:sz w:val="24"/>
          <w:szCs w:val="24"/>
          <w:lang w:val="es-MX"/>
        </w:rPr>
        <w:t xml:space="preserve"> </w:t>
      </w:r>
      <w:proofErr w:type="spellStart"/>
      <w:r w:rsidRPr="00B57586">
        <w:rPr>
          <w:color w:val="000000"/>
          <w:sz w:val="24"/>
          <w:szCs w:val="24"/>
          <w:lang w:val="es-MX"/>
        </w:rPr>
        <w:t>self</w:t>
      </w:r>
      <w:proofErr w:type="spellEnd"/>
      <w:r w:rsidRPr="00B57586">
        <w:rPr>
          <w:color w:val="000000"/>
          <w:sz w:val="24"/>
          <w:szCs w:val="24"/>
          <w:lang w:val="es-MX"/>
        </w:rPr>
        <w:t xml:space="preserve">-care </w:t>
      </w:r>
      <w:proofErr w:type="spellStart"/>
      <w:r w:rsidRPr="00B57586">
        <w:rPr>
          <w:color w:val="000000"/>
          <w:sz w:val="24"/>
          <w:szCs w:val="24"/>
          <w:lang w:val="es-MX"/>
        </w:rPr>
        <w:t>interventions</w:t>
      </w:r>
      <w:proofErr w:type="spellEnd"/>
      <w:r w:rsidRPr="00B57586">
        <w:rPr>
          <w:color w:val="000000"/>
          <w:sz w:val="24"/>
          <w:szCs w:val="24"/>
          <w:lang w:val="es-MX"/>
        </w:rPr>
        <w:t xml:space="preserve"> </w:t>
      </w:r>
      <w:proofErr w:type="spellStart"/>
      <w:r w:rsidRPr="00B57586">
        <w:rPr>
          <w:color w:val="000000"/>
          <w:sz w:val="24"/>
          <w:szCs w:val="24"/>
          <w:lang w:val="es-MX"/>
        </w:rPr>
        <w:t>for</w:t>
      </w:r>
      <w:proofErr w:type="spellEnd"/>
      <w:r w:rsidRPr="00B57586">
        <w:rPr>
          <w:color w:val="000000"/>
          <w:sz w:val="24"/>
          <w:szCs w:val="24"/>
          <w:lang w:val="es-MX"/>
        </w:rPr>
        <w:t xml:space="preserve"> </w:t>
      </w:r>
      <w:proofErr w:type="spellStart"/>
      <w:r w:rsidRPr="00B57586">
        <w:rPr>
          <w:color w:val="000000"/>
          <w:sz w:val="24"/>
          <w:szCs w:val="24"/>
          <w:lang w:val="es-MX"/>
        </w:rPr>
        <w:t>health</w:t>
      </w:r>
      <w:proofErr w:type="spellEnd"/>
      <w:r w:rsidRPr="00B57586">
        <w:rPr>
          <w:color w:val="000000"/>
          <w:sz w:val="24"/>
          <w:szCs w:val="24"/>
          <w:lang w:val="es-MX"/>
        </w:rPr>
        <w:t xml:space="preserve"> and </w:t>
      </w:r>
      <w:proofErr w:type="spellStart"/>
      <w:r w:rsidRPr="00B57586">
        <w:rPr>
          <w:color w:val="000000"/>
          <w:sz w:val="24"/>
          <w:szCs w:val="24"/>
          <w:lang w:val="es-MX"/>
        </w:rPr>
        <w:t>well-being</w:t>
      </w:r>
      <w:proofErr w:type="spellEnd"/>
      <w:r w:rsidRPr="00B57586">
        <w:rPr>
          <w:color w:val="000000"/>
          <w:sz w:val="24"/>
          <w:szCs w:val="24"/>
          <w:lang w:val="es-MX"/>
        </w:rPr>
        <w:t xml:space="preserve">, 2022 </w:t>
      </w:r>
      <w:proofErr w:type="spellStart"/>
      <w:r w:rsidRPr="00B57586">
        <w:rPr>
          <w:color w:val="000000"/>
          <w:sz w:val="24"/>
          <w:szCs w:val="24"/>
          <w:lang w:val="es-MX"/>
        </w:rPr>
        <w:t>revision</w:t>
      </w:r>
      <w:proofErr w:type="spellEnd"/>
      <w:r w:rsidRPr="00B57586">
        <w:rPr>
          <w:color w:val="000000"/>
          <w:sz w:val="24"/>
          <w:szCs w:val="24"/>
          <w:lang w:val="es-MX"/>
        </w:rPr>
        <w:t xml:space="preserve">: executive </w:t>
      </w:r>
      <w:proofErr w:type="spellStart"/>
      <w:r w:rsidRPr="00B57586">
        <w:rPr>
          <w:color w:val="000000"/>
          <w:sz w:val="24"/>
          <w:szCs w:val="24"/>
          <w:lang w:val="es-MX"/>
        </w:rPr>
        <w:t>summary</w:t>
      </w:r>
      <w:proofErr w:type="spellEnd"/>
      <w:r w:rsidRPr="00B57586">
        <w:rPr>
          <w:color w:val="000000"/>
          <w:sz w:val="24"/>
          <w:szCs w:val="24"/>
          <w:lang w:val="es-MX"/>
        </w:rPr>
        <w:t>]. Ginebra: Organización Mundial de la Salud; 2022. Licencia: CC BY-NC-SA 3.0 IGO.</w:t>
      </w:r>
    </w:p>
    <w:p w14:paraId="0EAE166B" w14:textId="77777777" w:rsidR="00B57586" w:rsidRPr="00F22A43" w:rsidRDefault="00B57586" w:rsidP="00B57586">
      <w:pPr>
        <w:pStyle w:val="Prrafodelista"/>
        <w:numPr>
          <w:ilvl w:val="0"/>
          <w:numId w:val="39"/>
        </w:numPr>
        <w:tabs>
          <w:tab w:val="clear" w:pos="340"/>
          <w:tab w:val="clear" w:pos="680"/>
        </w:tabs>
        <w:autoSpaceDE w:val="0"/>
        <w:autoSpaceDN w:val="0"/>
        <w:adjustRightInd w:val="0"/>
        <w:ind w:left="0" w:firstLine="0"/>
        <w:rPr>
          <w:color w:val="000000"/>
          <w:sz w:val="24"/>
          <w:szCs w:val="24"/>
        </w:rPr>
      </w:pPr>
      <w:proofErr w:type="spellStart"/>
      <w:r w:rsidRPr="00B57586">
        <w:rPr>
          <w:color w:val="000000"/>
          <w:sz w:val="24"/>
          <w:szCs w:val="24"/>
          <w:lang w:val="es-MX"/>
        </w:rPr>
        <w:t>Sariol</w:t>
      </w:r>
      <w:proofErr w:type="spellEnd"/>
      <w:r w:rsidRPr="00B57586">
        <w:rPr>
          <w:color w:val="000000"/>
          <w:sz w:val="24"/>
          <w:szCs w:val="24"/>
          <w:lang w:val="es-MX"/>
        </w:rPr>
        <w:t xml:space="preserve"> Y, Navarro DA, Álvarez R, De Armas Y, Domínguez E, </w:t>
      </w:r>
      <w:proofErr w:type="spellStart"/>
      <w:r w:rsidRPr="00B57586">
        <w:rPr>
          <w:color w:val="000000"/>
          <w:sz w:val="24"/>
          <w:szCs w:val="24"/>
          <w:lang w:val="es-MX"/>
        </w:rPr>
        <w:t>Dopazo</w:t>
      </w:r>
      <w:proofErr w:type="spellEnd"/>
      <w:r w:rsidRPr="00B57586">
        <w:rPr>
          <w:color w:val="000000"/>
          <w:sz w:val="24"/>
          <w:szCs w:val="24"/>
          <w:lang w:val="es-MX"/>
        </w:rPr>
        <w:t xml:space="preserve"> M. Etapas del climaterio y función endotelial en mujeres de edad mediana. </w:t>
      </w:r>
      <w:r w:rsidRPr="00F22A43">
        <w:rPr>
          <w:color w:val="000000"/>
          <w:sz w:val="24"/>
          <w:szCs w:val="24"/>
        </w:rPr>
        <w:t xml:space="preserve">Rev Cubana Endocrinol 2015 ;26(2): 138-46 </w:t>
      </w:r>
    </w:p>
    <w:p w14:paraId="479EBF38" w14:textId="77777777" w:rsidR="00B57586" w:rsidRPr="00B57586" w:rsidRDefault="00B57586" w:rsidP="00B57586">
      <w:pPr>
        <w:pStyle w:val="Prrafodelista"/>
        <w:numPr>
          <w:ilvl w:val="0"/>
          <w:numId w:val="39"/>
        </w:numPr>
        <w:tabs>
          <w:tab w:val="clear" w:pos="340"/>
          <w:tab w:val="clear" w:pos="680"/>
        </w:tabs>
        <w:autoSpaceDE w:val="0"/>
        <w:autoSpaceDN w:val="0"/>
        <w:adjustRightInd w:val="0"/>
        <w:ind w:left="284"/>
        <w:rPr>
          <w:color w:val="000000"/>
          <w:sz w:val="24"/>
          <w:szCs w:val="24"/>
          <w:lang w:val="es-MX"/>
        </w:rPr>
      </w:pPr>
      <w:r w:rsidRPr="00B57586">
        <w:rPr>
          <w:color w:val="000000"/>
          <w:sz w:val="24"/>
          <w:szCs w:val="24"/>
          <w:lang w:val="es-MX"/>
        </w:rPr>
        <w:t xml:space="preserve">Navarro D, </w:t>
      </w:r>
      <w:proofErr w:type="spellStart"/>
      <w:r w:rsidRPr="00B57586">
        <w:rPr>
          <w:color w:val="000000"/>
          <w:sz w:val="24"/>
          <w:szCs w:val="24"/>
          <w:lang w:val="es-MX"/>
        </w:rPr>
        <w:t>Staroushik</w:t>
      </w:r>
      <w:proofErr w:type="spellEnd"/>
      <w:r w:rsidRPr="00B57586">
        <w:rPr>
          <w:color w:val="000000"/>
          <w:sz w:val="24"/>
          <w:szCs w:val="24"/>
          <w:lang w:val="es-MX"/>
        </w:rPr>
        <w:t xml:space="preserve"> L, Cabrera J. Síndrome vasomotor: puente de unión entre la disfunción endotelial y la esclerosis arterial. Rev. </w:t>
      </w:r>
      <w:proofErr w:type="spellStart"/>
      <w:r w:rsidRPr="00B57586">
        <w:rPr>
          <w:color w:val="000000"/>
          <w:sz w:val="24"/>
          <w:szCs w:val="24"/>
          <w:lang w:val="es-MX"/>
        </w:rPr>
        <w:t>Colomb</w:t>
      </w:r>
      <w:proofErr w:type="spellEnd"/>
      <w:r w:rsidRPr="00B57586">
        <w:rPr>
          <w:color w:val="000000"/>
          <w:sz w:val="24"/>
          <w:szCs w:val="24"/>
          <w:lang w:val="es-MX"/>
        </w:rPr>
        <w:t xml:space="preserve"> Cardiol.2019; 26 (3):133-41 . Acceso 10/02/2022, Disponible en; https://doi.org/10.1016/j.rccar.2018.09.009</w:t>
      </w:r>
    </w:p>
    <w:p w14:paraId="301A9199" w14:textId="77777777" w:rsidR="00B57586" w:rsidRPr="00B57586" w:rsidRDefault="00B57586" w:rsidP="00B57586">
      <w:pPr>
        <w:pStyle w:val="Prrafodelista"/>
        <w:numPr>
          <w:ilvl w:val="0"/>
          <w:numId w:val="39"/>
        </w:numPr>
        <w:tabs>
          <w:tab w:val="clear" w:pos="340"/>
          <w:tab w:val="clear" w:pos="680"/>
        </w:tabs>
        <w:autoSpaceDE w:val="0"/>
        <w:autoSpaceDN w:val="0"/>
        <w:adjustRightInd w:val="0"/>
        <w:ind w:left="284"/>
        <w:rPr>
          <w:color w:val="000000"/>
          <w:sz w:val="24"/>
          <w:szCs w:val="24"/>
          <w:lang w:val="es-MX"/>
        </w:rPr>
      </w:pPr>
      <w:r w:rsidRPr="00B57586">
        <w:rPr>
          <w:color w:val="000000"/>
          <w:sz w:val="24"/>
          <w:szCs w:val="24"/>
          <w:lang w:val="es-MX"/>
        </w:rPr>
        <w:t xml:space="preserve">Navarro D, </w:t>
      </w:r>
      <w:proofErr w:type="spellStart"/>
      <w:r w:rsidRPr="00B57586">
        <w:rPr>
          <w:color w:val="000000"/>
          <w:sz w:val="24"/>
          <w:szCs w:val="24"/>
          <w:lang w:val="es-MX"/>
        </w:rPr>
        <w:t>Garcia</w:t>
      </w:r>
      <w:proofErr w:type="spellEnd"/>
      <w:r w:rsidRPr="00B57586">
        <w:rPr>
          <w:color w:val="000000"/>
          <w:sz w:val="24"/>
          <w:szCs w:val="24"/>
          <w:lang w:val="es-MX"/>
        </w:rPr>
        <w:t xml:space="preserve"> K,   Pino E, González O. La hipertensión arterial en la mujer en etapa de </w:t>
      </w:r>
      <w:proofErr w:type="spellStart"/>
      <w:r w:rsidRPr="00B57586">
        <w:rPr>
          <w:color w:val="000000"/>
          <w:sz w:val="24"/>
          <w:szCs w:val="24"/>
          <w:lang w:val="es-MX"/>
        </w:rPr>
        <w:t>cllmaterio</w:t>
      </w:r>
      <w:proofErr w:type="spellEnd"/>
      <w:r w:rsidRPr="00B57586">
        <w:rPr>
          <w:color w:val="000000"/>
          <w:sz w:val="24"/>
          <w:szCs w:val="24"/>
          <w:lang w:val="es-MX"/>
        </w:rPr>
        <w:t xml:space="preserve">. Acta  Medica (revista Internet)2014(citado7 </w:t>
      </w:r>
      <w:proofErr w:type="spellStart"/>
      <w:r w:rsidRPr="00B57586">
        <w:rPr>
          <w:color w:val="000000"/>
          <w:sz w:val="24"/>
          <w:szCs w:val="24"/>
          <w:lang w:val="es-MX"/>
        </w:rPr>
        <w:t>sep</w:t>
      </w:r>
      <w:proofErr w:type="spellEnd"/>
      <w:r w:rsidRPr="00B57586">
        <w:rPr>
          <w:color w:val="000000"/>
          <w:sz w:val="24"/>
          <w:szCs w:val="24"/>
          <w:lang w:val="es-MX"/>
        </w:rPr>
        <w:t xml:space="preserve"> 2024);24(4). Disponible en: https://revactamedica,sld,cu/index.php/act/article/view/386</w:t>
      </w:r>
    </w:p>
    <w:p w14:paraId="065074A6" w14:textId="77777777" w:rsidR="00B57586" w:rsidRPr="00B57586" w:rsidRDefault="00B57586" w:rsidP="00B57586">
      <w:pPr>
        <w:pStyle w:val="Prrafodelista"/>
        <w:numPr>
          <w:ilvl w:val="0"/>
          <w:numId w:val="39"/>
        </w:numPr>
        <w:tabs>
          <w:tab w:val="clear" w:pos="340"/>
          <w:tab w:val="clear" w:pos="680"/>
        </w:tabs>
        <w:autoSpaceDE w:val="0"/>
        <w:autoSpaceDN w:val="0"/>
        <w:adjustRightInd w:val="0"/>
        <w:ind w:left="284"/>
        <w:rPr>
          <w:color w:val="000000"/>
          <w:sz w:val="24"/>
          <w:szCs w:val="24"/>
          <w:lang w:val="es-MX"/>
        </w:rPr>
      </w:pPr>
      <w:r w:rsidRPr="00B57586">
        <w:rPr>
          <w:color w:val="000000"/>
          <w:sz w:val="24"/>
          <w:szCs w:val="24"/>
          <w:lang w:val="es-MX"/>
        </w:rPr>
        <w:t>Oramas L, Lugones  M,,</w:t>
      </w:r>
      <w:proofErr w:type="spellStart"/>
      <w:r w:rsidRPr="00B57586">
        <w:rPr>
          <w:color w:val="000000"/>
          <w:sz w:val="24"/>
          <w:szCs w:val="24"/>
          <w:lang w:val="es-MX"/>
        </w:rPr>
        <w:t>Massip</w:t>
      </w:r>
      <w:proofErr w:type="spellEnd"/>
      <w:r w:rsidRPr="00B57586">
        <w:rPr>
          <w:color w:val="000000"/>
          <w:sz w:val="24"/>
          <w:szCs w:val="24"/>
          <w:lang w:val="es-MX"/>
        </w:rPr>
        <w:t xml:space="preserve"> J, Riesgo cardiovascular en mujeres de edad mediana en el Policlínico "Mártires del </w:t>
      </w:r>
      <w:proofErr w:type="spellStart"/>
      <w:r w:rsidRPr="00B57586">
        <w:rPr>
          <w:color w:val="000000"/>
          <w:sz w:val="24"/>
          <w:szCs w:val="24"/>
          <w:lang w:val="es-MX"/>
        </w:rPr>
        <w:t>Corynthia</w:t>
      </w:r>
      <w:proofErr w:type="spellEnd"/>
      <w:r w:rsidRPr="00B57586">
        <w:rPr>
          <w:color w:val="000000"/>
          <w:sz w:val="24"/>
          <w:szCs w:val="24"/>
          <w:lang w:val="es-MX"/>
        </w:rPr>
        <w:t xml:space="preserve">". </w:t>
      </w:r>
      <w:proofErr w:type="spellStart"/>
      <w:r w:rsidRPr="00B57586">
        <w:rPr>
          <w:color w:val="000000"/>
          <w:sz w:val="24"/>
          <w:szCs w:val="24"/>
          <w:lang w:val="es-MX"/>
        </w:rPr>
        <w:t>Rev</w:t>
      </w:r>
      <w:proofErr w:type="spellEnd"/>
      <w:r w:rsidRPr="00B57586">
        <w:rPr>
          <w:color w:val="000000"/>
          <w:sz w:val="24"/>
          <w:szCs w:val="24"/>
          <w:lang w:val="es-MX"/>
        </w:rPr>
        <w:t xml:space="preserve"> Cubana </w:t>
      </w:r>
      <w:proofErr w:type="spellStart"/>
      <w:r w:rsidRPr="00B57586">
        <w:rPr>
          <w:color w:val="000000"/>
          <w:sz w:val="24"/>
          <w:szCs w:val="24"/>
          <w:lang w:val="es-MX"/>
        </w:rPr>
        <w:t>ObstetGinecol</w:t>
      </w:r>
      <w:proofErr w:type="spellEnd"/>
      <w:r w:rsidRPr="00B57586">
        <w:rPr>
          <w:color w:val="000000"/>
          <w:sz w:val="24"/>
          <w:szCs w:val="24"/>
          <w:lang w:val="es-MX"/>
        </w:rPr>
        <w:t xml:space="preserve"> [Internet]. 2016 Mar [citado 2023 Mar 05]; 42(1). Disponible en: http://scielo.sld.cu/scielo.php?script=sci_arttext&amp;pid=S0138-600X2016000100010&amp;lng=es. </w:t>
      </w:r>
    </w:p>
    <w:p w14:paraId="5797C484" w14:textId="77777777" w:rsidR="00B57586" w:rsidRPr="00B57586" w:rsidRDefault="00B57586" w:rsidP="00B57586">
      <w:pPr>
        <w:pStyle w:val="Prrafodelista"/>
        <w:numPr>
          <w:ilvl w:val="0"/>
          <w:numId w:val="39"/>
        </w:numPr>
        <w:tabs>
          <w:tab w:val="clear" w:pos="340"/>
          <w:tab w:val="clear" w:pos="680"/>
        </w:tabs>
        <w:autoSpaceDE w:val="0"/>
        <w:autoSpaceDN w:val="0"/>
        <w:adjustRightInd w:val="0"/>
        <w:ind w:left="284"/>
        <w:rPr>
          <w:color w:val="000000"/>
          <w:sz w:val="24"/>
          <w:szCs w:val="24"/>
          <w:lang w:val="es-MX"/>
        </w:rPr>
      </w:pPr>
      <w:r w:rsidRPr="00B57586">
        <w:rPr>
          <w:color w:val="000000"/>
          <w:sz w:val="24"/>
          <w:szCs w:val="24"/>
          <w:lang w:val="es-MX"/>
        </w:rPr>
        <w:t xml:space="preserve">Navarro D, Pino Díaz E, González Hernández OJ. Masa muscular, riesgo cardiovascular y de osteoporosis en mujeres en etapa de climaterio.. </w:t>
      </w:r>
      <w:proofErr w:type="spellStart"/>
      <w:r w:rsidRPr="00B57586">
        <w:rPr>
          <w:color w:val="000000"/>
          <w:sz w:val="24"/>
          <w:szCs w:val="24"/>
          <w:lang w:val="es-MX"/>
        </w:rPr>
        <w:t>Rev</w:t>
      </w:r>
      <w:proofErr w:type="spellEnd"/>
      <w:r w:rsidRPr="00B57586">
        <w:rPr>
          <w:color w:val="000000"/>
          <w:sz w:val="24"/>
          <w:szCs w:val="24"/>
          <w:lang w:val="es-MX"/>
        </w:rPr>
        <w:t xml:space="preserve"> Cubana </w:t>
      </w:r>
      <w:proofErr w:type="spellStart"/>
      <w:r w:rsidRPr="00B57586">
        <w:rPr>
          <w:color w:val="000000"/>
          <w:sz w:val="24"/>
          <w:szCs w:val="24"/>
          <w:lang w:val="es-MX"/>
        </w:rPr>
        <w:t>Endocrinol</w:t>
      </w:r>
      <w:proofErr w:type="spellEnd"/>
      <w:r w:rsidRPr="00B57586">
        <w:rPr>
          <w:color w:val="000000"/>
          <w:sz w:val="24"/>
          <w:szCs w:val="24"/>
          <w:lang w:val="es-MX"/>
        </w:rPr>
        <w:t xml:space="preserve"> [Internet]. 2023 [citado 11 </w:t>
      </w:r>
      <w:proofErr w:type="spellStart"/>
      <w:r w:rsidRPr="00B57586">
        <w:rPr>
          <w:color w:val="000000"/>
          <w:sz w:val="24"/>
          <w:szCs w:val="24"/>
          <w:lang w:val="es-MX"/>
        </w:rPr>
        <w:t>Sep</w:t>
      </w:r>
      <w:proofErr w:type="spellEnd"/>
      <w:r w:rsidRPr="00B57586">
        <w:rPr>
          <w:color w:val="000000"/>
          <w:sz w:val="24"/>
          <w:szCs w:val="24"/>
          <w:lang w:val="es-MX"/>
        </w:rPr>
        <w:t xml:space="preserve"> 2024]; 34 (2) . Disponible en: https://revendocrinologia.sld.cu/index.php/endocrinologia/article/view/42</w:t>
      </w:r>
    </w:p>
    <w:p w14:paraId="745AEF57" w14:textId="77777777" w:rsidR="00B57586" w:rsidRPr="00B57586" w:rsidRDefault="00B57586" w:rsidP="00B57586">
      <w:pPr>
        <w:pStyle w:val="Prrafodelista"/>
        <w:numPr>
          <w:ilvl w:val="0"/>
          <w:numId w:val="39"/>
        </w:numPr>
        <w:tabs>
          <w:tab w:val="clear" w:pos="340"/>
          <w:tab w:val="clear" w:pos="680"/>
        </w:tabs>
        <w:autoSpaceDE w:val="0"/>
        <w:autoSpaceDN w:val="0"/>
        <w:adjustRightInd w:val="0"/>
        <w:ind w:left="284"/>
        <w:rPr>
          <w:color w:val="000000"/>
          <w:sz w:val="24"/>
          <w:szCs w:val="24"/>
          <w:lang w:val="es-MX"/>
        </w:rPr>
      </w:pPr>
      <w:r w:rsidRPr="00B57586">
        <w:rPr>
          <w:color w:val="000000"/>
          <w:sz w:val="24"/>
          <w:szCs w:val="24"/>
          <w:lang w:val="es-MX"/>
        </w:rPr>
        <w:t xml:space="preserve">Navarro D, Santiago MT, Vázquez J. Publicaciones de artículos originales de autores cubanos sobre algunas afecciones endocrinas en la mujer de edad mediana.  Revista cubana de Endocrinología (Internet).2016 (citado 8 </w:t>
      </w:r>
      <w:proofErr w:type="spellStart"/>
      <w:r w:rsidRPr="00B57586">
        <w:rPr>
          <w:color w:val="000000"/>
          <w:sz w:val="24"/>
          <w:szCs w:val="24"/>
          <w:lang w:val="es-MX"/>
        </w:rPr>
        <w:t>sep</w:t>
      </w:r>
      <w:proofErr w:type="spellEnd"/>
      <w:r w:rsidRPr="00B57586">
        <w:rPr>
          <w:color w:val="000000"/>
          <w:sz w:val="24"/>
          <w:szCs w:val="24"/>
          <w:lang w:val="es-MX"/>
        </w:rPr>
        <w:t xml:space="preserve"> 2024) 27 (3) Disponible en: https://renendocrinologia.sld.cu/index.php/endocrinología/article/view/19.</w:t>
      </w:r>
    </w:p>
    <w:p w14:paraId="5F9CD251" w14:textId="77777777" w:rsidR="00B57586" w:rsidRPr="00B57586" w:rsidRDefault="00B57586" w:rsidP="00B57586">
      <w:pPr>
        <w:pStyle w:val="Prrafodelista"/>
        <w:numPr>
          <w:ilvl w:val="0"/>
          <w:numId w:val="39"/>
        </w:numPr>
        <w:tabs>
          <w:tab w:val="clear" w:pos="340"/>
          <w:tab w:val="clear" w:pos="680"/>
        </w:tabs>
        <w:autoSpaceDE w:val="0"/>
        <w:autoSpaceDN w:val="0"/>
        <w:adjustRightInd w:val="0"/>
        <w:ind w:left="284"/>
        <w:rPr>
          <w:color w:val="000000"/>
          <w:sz w:val="24"/>
          <w:szCs w:val="24"/>
          <w:lang w:val="es-MX"/>
        </w:rPr>
      </w:pPr>
      <w:r w:rsidRPr="00B57586">
        <w:rPr>
          <w:color w:val="000000"/>
          <w:sz w:val="24"/>
          <w:szCs w:val="24"/>
          <w:lang w:val="es-MX"/>
        </w:rPr>
        <w:t xml:space="preserve">Alfonso Sánchez IR, Fernández Valdés MM, </w:t>
      </w:r>
      <w:proofErr w:type="spellStart"/>
      <w:r w:rsidRPr="00B57586">
        <w:rPr>
          <w:color w:val="000000"/>
          <w:sz w:val="24"/>
          <w:szCs w:val="24"/>
          <w:lang w:val="es-MX"/>
        </w:rPr>
        <w:t>Beldarraín</w:t>
      </w:r>
      <w:proofErr w:type="spellEnd"/>
      <w:r w:rsidRPr="00B57586">
        <w:rPr>
          <w:color w:val="000000"/>
          <w:sz w:val="24"/>
          <w:szCs w:val="24"/>
          <w:lang w:val="es-MX"/>
        </w:rPr>
        <w:t xml:space="preserve"> Chaple E, Morales Suárez I, Alfonso </w:t>
      </w:r>
      <w:proofErr w:type="spellStart"/>
      <w:r w:rsidRPr="00B57586">
        <w:rPr>
          <w:color w:val="000000"/>
          <w:sz w:val="24"/>
          <w:szCs w:val="24"/>
          <w:lang w:val="es-MX"/>
        </w:rPr>
        <w:t>Manzanet</w:t>
      </w:r>
      <w:proofErr w:type="spellEnd"/>
      <w:r w:rsidRPr="00B57586">
        <w:rPr>
          <w:color w:val="000000"/>
          <w:sz w:val="24"/>
          <w:szCs w:val="24"/>
          <w:lang w:val="es-MX"/>
        </w:rPr>
        <w:t xml:space="preserve"> JE, Velázquez Soto OA. Producción científica cubana sobre la COVID-19. Compilación de resúmenes (marzo de 2020-junio de 2021). </w:t>
      </w:r>
      <w:proofErr w:type="spellStart"/>
      <w:r w:rsidRPr="00B57586">
        <w:rPr>
          <w:color w:val="000000"/>
          <w:sz w:val="24"/>
          <w:szCs w:val="24"/>
          <w:lang w:val="es-MX"/>
        </w:rPr>
        <w:t>Vol</w:t>
      </w:r>
      <w:proofErr w:type="spellEnd"/>
      <w:r w:rsidRPr="00B57586">
        <w:rPr>
          <w:color w:val="000000"/>
          <w:sz w:val="24"/>
          <w:szCs w:val="24"/>
          <w:lang w:val="es-MX"/>
        </w:rPr>
        <w:t xml:space="preserve"> I [Internet]. La Habana: Editorial Ciencias Médicas;2021. Disponible en: http://www.bvscuba.sld.cu/libro/produccion-cientifica-cubana-sobre-lacovid-19-compilacion-de-resumenes-marzo-de-2020-junio-de-2021-volumen-i</w:t>
      </w:r>
    </w:p>
    <w:p w14:paraId="1E3D550E" w14:textId="77777777" w:rsidR="00B57586" w:rsidRPr="00B57586" w:rsidRDefault="00B57586" w:rsidP="00B57586">
      <w:pPr>
        <w:pStyle w:val="Prrafodelista"/>
        <w:numPr>
          <w:ilvl w:val="0"/>
          <w:numId w:val="39"/>
        </w:numPr>
        <w:tabs>
          <w:tab w:val="clear" w:pos="340"/>
          <w:tab w:val="clear" w:pos="680"/>
        </w:tabs>
        <w:autoSpaceDE w:val="0"/>
        <w:autoSpaceDN w:val="0"/>
        <w:adjustRightInd w:val="0"/>
        <w:ind w:left="0" w:firstLine="0"/>
        <w:rPr>
          <w:color w:val="000000"/>
          <w:sz w:val="24"/>
          <w:szCs w:val="24"/>
          <w:lang w:val="es-MX"/>
        </w:rPr>
      </w:pPr>
      <w:r w:rsidRPr="00F22A43">
        <w:rPr>
          <w:color w:val="000000"/>
          <w:sz w:val="24"/>
          <w:szCs w:val="24"/>
          <w:lang w:val="pt-PT"/>
        </w:rPr>
        <w:t xml:space="preserve">Alfonso Sánchez IR, Velázquez Soto OE, Fernández Valdés MM. </w:t>
      </w:r>
      <w:r w:rsidRPr="00B57586">
        <w:rPr>
          <w:color w:val="000000"/>
          <w:sz w:val="24"/>
          <w:szCs w:val="24"/>
          <w:lang w:val="es-MX"/>
        </w:rPr>
        <w:t xml:space="preserve">Producción científica cubana sobre la COVID-19. Compilación de resúmenes (julio de 2021-enero de 2023). </w:t>
      </w:r>
      <w:proofErr w:type="spellStart"/>
      <w:r w:rsidRPr="00B57586">
        <w:rPr>
          <w:color w:val="000000"/>
          <w:sz w:val="24"/>
          <w:szCs w:val="24"/>
          <w:lang w:val="es-MX"/>
        </w:rPr>
        <w:t>Vol</w:t>
      </w:r>
      <w:proofErr w:type="spellEnd"/>
      <w:r w:rsidRPr="00B57586">
        <w:rPr>
          <w:color w:val="000000"/>
          <w:sz w:val="24"/>
          <w:szCs w:val="24"/>
          <w:lang w:val="es-MX"/>
        </w:rPr>
        <w:t xml:space="preserve"> II [Internet].La Habana: Editorial Ciencias Médicas; 2023. Disponible en: http://www.bvscuba.sld.cu/libro/produccion-cientifica-cubana-sobre-lacovid-19-compilacion-de-resumenes-julio-de-2021-enero-de-2023-volumen-ii</w:t>
      </w:r>
    </w:p>
    <w:p w14:paraId="13E6D126" w14:textId="77777777" w:rsidR="00B57586" w:rsidRPr="00F22A43" w:rsidRDefault="00B57586" w:rsidP="00B57586">
      <w:pPr>
        <w:rPr>
          <w:rStyle w:val="initial12"/>
          <w:lang w:val="es-MX"/>
        </w:rPr>
      </w:pPr>
    </w:p>
    <w:p w14:paraId="54CAA0FA" w14:textId="77777777" w:rsidR="001E6738" w:rsidRPr="00ED5A3E" w:rsidRDefault="001E6738" w:rsidP="001E6738">
      <w:pPr>
        <w:autoSpaceDE w:val="0"/>
        <w:autoSpaceDN w:val="0"/>
        <w:adjustRightInd w:val="0"/>
        <w:rPr>
          <w:color w:val="000000"/>
          <w:sz w:val="24"/>
          <w:szCs w:val="24"/>
          <w:lang w:val="es-MX"/>
        </w:rPr>
      </w:pPr>
    </w:p>
    <w:p w14:paraId="4A591B94" w14:textId="77777777" w:rsidR="0045007F" w:rsidRDefault="0045007F" w:rsidP="00915803">
      <w:pPr>
        <w:autoSpaceDE w:val="0"/>
        <w:autoSpaceDN w:val="0"/>
        <w:adjustRightInd w:val="0"/>
        <w:ind w:firstLine="708"/>
        <w:rPr>
          <w:color w:val="000000"/>
          <w:sz w:val="24"/>
          <w:szCs w:val="24"/>
          <w:lang w:val="es-MX"/>
        </w:rPr>
      </w:pPr>
    </w:p>
    <w:p w14:paraId="4A4CE683" w14:textId="77777777" w:rsidR="000B5BEB" w:rsidRDefault="000B5BEB" w:rsidP="00915803">
      <w:pPr>
        <w:autoSpaceDE w:val="0"/>
        <w:autoSpaceDN w:val="0"/>
        <w:adjustRightInd w:val="0"/>
        <w:ind w:firstLine="708"/>
        <w:rPr>
          <w:color w:val="000000"/>
          <w:sz w:val="24"/>
          <w:szCs w:val="24"/>
          <w:lang w:val="es-MX"/>
        </w:rPr>
      </w:pPr>
    </w:p>
    <w:p w14:paraId="656ACFCA" w14:textId="37911FC1" w:rsidR="009B2219" w:rsidRDefault="009B2219" w:rsidP="00915803">
      <w:pPr>
        <w:autoSpaceDE w:val="0"/>
        <w:autoSpaceDN w:val="0"/>
        <w:adjustRightInd w:val="0"/>
        <w:ind w:firstLine="708"/>
        <w:rPr>
          <w:color w:val="000000"/>
          <w:sz w:val="24"/>
          <w:szCs w:val="24"/>
          <w:lang w:val="es-MX"/>
        </w:rPr>
      </w:pPr>
    </w:p>
    <w:p w14:paraId="66EEE10E" w14:textId="77777777" w:rsidR="009B2219" w:rsidRDefault="009B2219" w:rsidP="00915803">
      <w:pPr>
        <w:autoSpaceDE w:val="0"/>
        <w:autoSpaceDN w:val="0"/>
        <w:adjustRightInd w:val="0"/>
        <w:ind w:firstLine="708"/>
        <w:rPr>
          <w:color w:val="000000"/>
          <w:sz w:val="24"/>
          <w:szCs w:val="24"/>
          <w:lang w:val="es-MX"/>
        </w:rPr>
      </w:pPr>
    </w:p>
    <w:p w14:paraId="7D6B77C9" w14:textId="77777777" w:rsidR="00245538" w:rsidRPr="00950E74" w:rsidRDefault="00245538">
      <w:pPr>
        <w:tabs>
          <w:tab w:val="clear" w:pos="340"/>
          <w:tab w:val="clear" w:pos="680"/>
        </w:tabs>
        <w:ind w:firstLine="0"/>
        <w:jc w:val="left"/>
        <w:rPr>
          <w:lang w:val="es-MX"/>
        </w:rPr>
      </w:pPr>
      <w:r w:rsidRPr="00950E74">
        <w:rPr>
          <w:lang w:val="es-MX"/>
        </w:rPr>
        <w:br w:type="page"/>
      </w:r>
    </w:p>
    <w:p w14:paraId="62D75B45" w14:textId="77777777" w:rsidR="000350F0" w:rsidRPr="00953915" w:rsidRDefault="000350F0">
      <w:pPr>
        <w:pStyle w:val="End"/>
        <w:rPr>
          <w:lang w:val="es-VE"/>
        </w:rPr>
      </w:pPr>
    </w:p>
    <w:p w14:paraId="7AD5509C" w14:textId="77777777" w:rsidR="000350F0" w:rsidRPr="00953915" w:rsidRDefault="000350F0">
      <w:pPr>
        <w:pStyle w:val="End"/>
        <w:rPr>
          <w:lang w:val="es-VE"/>
        </w:rPr>
      </w:pPr>
    </w:p>
    <w:sectPr w:rsidR="000350F0" w:rsidRPr="00953915">
      <w:type w:val="continuous"/>
      <w:pgSz w:w="11907" w:h="15819" w:code="218"/>
      <w:pgMar w:top="1417" w:right="794" w:bottom="2268" w:left="107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11E1" w14:textId="77777777" w:rsidR="00866E25" w:rsidRDefault="00866E25">
      <w:r>
        <w:separator/>
      </w:r>
    </w:p>
  </w:endnote>
  <w:endnote w:type="continuationSeparator" w:id="0">
    <w:p w14:paraId="5BF2DDF4" w14:textId="77777777" w:rsidR="00866E25" w:rsidRDefault="0086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448B" w14:textId="77777777" w:rsidR="00950E74" w:rsidRDefault="00950E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67B0" w14:textId="77777777" w:rsidR="00950E74" w:rsidRDefault="00950E7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6AB2" w14:textId="77777777" w:rsidR="00950E74" w:rsidRDefault="00950E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326F5" w14:textId="77777777" w:rsidR="00866E25" w:rsidRDefault="00866E25">
      <w:pPr>
        <w:pStyle w:val="p1a"/>
      </w:pPr>
      <w:r>
        <w:separator/>
      </w:r>
    </w:p>
  </w:footnote>
  <w:footnote w:type="continuationSeparator" w:id="0">
    <w:p w14:paraId="7392044A" w14:textId="77777777" w:rsidR="00866E25" w:rsidRDefault="00866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13E7" w14:textId="77777777" w:rsidR="006262BA" w:rsidRDefault="006262BA" w:rsidP="006262BA">
    <w:pPr>
      <w:pStyle w:val="Encabezado"/>
      <w:pBdr>
        <w:bottom w:val="thickThinSmallGap" w:sz="24" w:space="1" w:color="622423"/>
      </w:pBdr>
      <w:jc w:val="center"/>
      <w:rPr>
        <w:color w:val="808080"/>
        <w:sz w:val="20"/>
        <w:lang w:val="es-ES"/>
      </w:rPr>
    </w:pPr>
    <w:r>
      <w:rPr>
        <w:color w:val="808080"/>
        <w:sz w:val="20"/>
        <w:lang w:val="es-ES"/>
      </w:rPr>
      <w:t>I</w:t>
    </w:r>
    <w:r w:rsidRPr="00FA3F37">
      <w:rPr>
        <w:color w:val="808080"/>
        <w:sz w:val="20"/>
        <w:lang w:val="es-ES"/>
      </w:rPr>
      <w:t xml:space="preserve"> Jornada Científica de </w:t>
    </w:r>
    <w:r>
      <w:rPr>
        <w:color w:val="808080"/>
        <w:sz w:val="20"/>
        <w:lang w:val="es-ES"/>
      </w:rPr>
      <w:t xml:space="preserve">Higiene, Epidemiología y Microbiología </w:t>
    </w:r>
  </w:p>
  <w:p w14:paraId="319B3E2A" w14:textId="77777777" w:rsidR="006262BA" w:rsidRPr="001F4A7E" w:rsidRDefault="006262BA" w:rsidP="006262BA">
    <w:pPr>
      <w:pStyle w:val="Encabezado"/>
      <w:pBdr>
        <w:bottom w:val="thickThinSmallGap" w:sz="24" w:space="1" w:color="622423"/>
      </w:pBdr>
      <w:jc w:val="center"/>
      <w:rPr>
        <w:color w:val="808080"/>
        <w:sz w:val="20"/>
        <w:lang w:val="es-ES"/>
      </w:rPr>
    </w:pPr>
    <w:r>
      <w:rPr>
        <w:color w:val="808080"/>
        <w:sz w:val="20"/>
        <w:lang w:val="es-ES"/>
      </w:rPr>
      <w:t>La Habana 2025</w:t>
    </w:r>
  </w:p>
  <w:p w14:paraId="2BACA268" w14:textId="77777777" w:rsidR="009E6E21" w:rsidRPr="006262BA" w:rsidRDefault="009E6E21" w:rsidP="00C618B9">
    <w:pPr>
      <w:pStyle w:val="Encabezado"/>
      <w:rPr>
        <w:szCs w:val="22"/>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F4EAD584C8AF4D22ABBA0BCAB37D89FD"/>
      </w:placeholder>
      <w:temporary/>
      <w:showingPlcHdr/>
      <w15:appearance w15:val="hidden"/>
    </w:sdtPr>
    <w:sdtContent>
      <w:p w14:paraId="2F16B95F" w14:textId="77777777" w:rsidR="00950E74" w:rsidRDefault="00950E74">
        <w:pPr>
          <w:pStyle w:val="Encabezado"/>
        </w:pPr>
        <w:r>
          <w:rPr>
            <w:lang w:val="es-ES"/>
          </w:rPr>
          <w:t>[Escriba aquí]</w:t>
        </w:r>
      </w:p>
    </w:sdtContent>
  </w:sdt>
  <w:p w14:paraId="07E1764F" w14:textId="1221A07E" w:rsidR="009E6E21" w:rsidRPr="006262BA" w:rsidRDefault="009E6E21" w:rsidP="00564952">
    <w:pPr>
      <w:pStyle w:val="Encabezado"/>
      <w:tabs>
        <w:tab w:val="clear" w:pos="10036"/>
        <w:tab w:val="left" w:pos="6143"/>
      </w:tabs>
      <w:rPr>
        <w:szCs w:val="22"/>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CE44" w14:textId="77777777" w:rsidR="00950E74" w:rsidRDefault="00950E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6"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7" w15:restartNumberingAfterBreak="0">
    <w:nsid w:val="167D6CA0"/>
    <w:multiLevelType w:val="hybridMultilevel"/>
    <w:tmpl w:val="59DCD776"/>
    <w:lvl w:ilvl="0" w:tplc="6A02383A">
      <w:start w:val="14"/>
      <w:numFmt w:val="decimal"/>
      <w:lvlText w:val="%1."/>
      <w:lvlJc w:val="left"/>
      <w:pPr>
        <w:ind w:left="786" w:hanging="360"/>
      </w:pPr>
      <w:rPr>
        <w:rFonts w:hint="default"/>
        <w:lang w:val="es-MX"/>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1"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5"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8"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9"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1"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34"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E0B3482"/>
    <w:multiLevelType w:val="hybridMultilevel"/>
    <w:tmpl w:val="2FD4660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16cid:durableId="1727678032">
    <w:abstractNumId w:val="12"/>
  </w:num>
  <w:num w:numId="2" w16cid:durableId="1990009863">
    <w:abstractNumId w:val="24"/>
  </w:num>
  <w:num w:numId="3" w16cid:durableId="1068847065">
    <w:abstractNumId w:val="22"/>
  </w:num>
  <w:num w:numId="4" w16cid:durableId="1651013959">
    <w:abstractNumId w:val="20"/>
  </w:num>
  <w:num w:numId="5" w16cid:durableId="317268271">
    <w:abstractNumId w:val="18"/>
  </w:num>
  <w:num w:numId="6" w16cid:durableId="1353845442">
    <w:abstractNumId w:val="37"/>
  </w:num>
  <w:num w:numId="7" w16cid:durableId="379403151">
    <w:abstractNumId w:val="36"/>
  </w:num>
  <w:num w:numId="8" w16cid:durableId="2054650580">
    <w:abstractNumId w:val="15"/>
  </w:num>
  <w:num w:numId="9" w16cid:durableId="1723092435">
    <w:abstractNumId w:val="16"/>
  </w:num>
  <w:num w:numId="10" w16cid:durableId="1360624229">
    <w:abstractNumId w:val="28"/>
  </w:num>
  <w:num w:numId="11" w16cid:durableId="2062438448">
    <w:abstractNumId w:val="19"/>
  </w:num>
  <w:num w:numId="12" w16cid:durableId="320157898">
    <w:abstractNumId w:val="30"/>
  </w:num>
  <w:num w:numId="13" w16cid:durableId="466361801">
    <w:abstractNumId w:val="4"/>
  </w:num>
  <w:num w:numId="14" w16cid:durableId="1550724263">
    <w:abstractNumId w:val="6"/>
  </w:num>
  <w:num w:numId="15" w16cid:durableId="1509903710">
    <w:abstractNumId w:val="5"/>
  </w:num>
  <w:num w:numId="16" w16cid:durableId="1582253916">
    <w:abstractNumId w:val="9"/>
  </w:num>
  <w:num w:numId="17" w16cid:durableId="1783722876">
    <w:abstractNumId w:val="7"/>
  </w:num>
  <w:num w:numId="18" w16cid:durableId="511996313">
    <w:abstractNumId w:val="8"/>
  </w:num>
  <w:num w:numId="19" w16cid:durableId="459153879">
    <w:abstractNumId w:val="3"/>
  </w:num>
  <w:num w:numId="20" w16cid:durableId="2143232669">
    <w:abstractNumId w:val="2"/>
  </w:num>
  <w:num w:numId="21" w16cid:durableId="310444577">
    <w:abstractNumId w:val="1"/>
  </w:num>
  <w:num w:numId="22" w16cid:durableId="317030273">
    <w:abstractNumId w:val="0"/>
  </w:num>
  <w:num w:numId="23" w16cid:durableId="36319135">
    <w:abstractNumId w:val="21"/>
  </w:num>
  <w:num w:numId="24" w16cid:durableId="1532961684">
    <w:abstractNumId w:val="25"/>
  </w:num>
  <w:num w:numId="25" w16cid:durableId="1321883010">
    <w:abstractNumId w:val="11"/>
  </w:num>
  <w:num w:numId="26" w16cid:durableId="1897885730">
    <w:abstractNumId w:val="26"/>
  </w:num>
  <w:num w:numId="27" w16cid:durableId="405498200">
    <w:abstractNumId w:val="34"/>
  </w:num>
  <w:num w:numId="28" w16cid:durableId="1938322271">
    <w:abstractNumId w:val="10"/>
  </w:num>
  <w:num w:numId="29" w16cid:durableId="1110012955">
    <w:abstractNumId w:val="35"/>
  </w:num>
  <w:num w:numId="30" w16cid:durableId="388967906">
    <w:abstractNumId w:val="32"/>
  </w:num>
  <w:num w:numId="31" w16cid:durableId="1488206122">
    <w:abstractNumId w:val="14"/>
  </w:num>
  <w:num w:numId="32" w16cid:durableId="1152648032">
    <w:abstractNumId w:val="13"/>
  </w:num>
  <w:num w:numId="33" w16cid:durableId="1717117244">
    <w:abstractNumId w:val="31"/>
  </w:num>
  <w:num w:numId="34" w16cid:durableId="1965192728">
    <w:abstractNumId w:val="29"/>
  </w:num>
  <w:num w:numId="35" w16cid:durableId="1185705009">
    <w:abstractNumId w:val="23"/>
  </w:num>
  <w:num w:numId="36" w16cid:durableId="1745296046">
    <w:abstractNumId w:val="27"/>
  </w:num>
  <w:num w:numId="37" w16cid:durableId="93136144">
    <w:abstractNumId w:val="33"/>
  </w:num>
  <w:num w:numId="38" w16cid:durableId="910046891">
    <w:abstractNumId w:val="38"/>
  </w:num>
  <w:num w:numId="39" w16cid:durableId="5908166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s-VE" w:vendorID="64" w:dllVersion="6" w:nlCheck="1" w:checkStyle="1"/>
  <w:activeWritingStyle w:appName="MSWord" w:lang="es-ES" w:vendorID="64" w:dllVersion="6" w:nlCheck="1" w:checkStyle="1"/>
  <w:activeWritingStyle w:appName="MSWord" w:lang="en-US" w:vendorID="64" w:dllVersion="4096" w:nlCheck="1" w:checkStyle="0"/>
  <w:activeWritingStyle w:appName="MSWord" w:lang="es-VE" w:vendorID="64" w:dllVersion="4096" w:nlCheck="1" w:checkStyle="0"/>
  <w:activeWritingStyle w:appName="MSWord" w:lang="es-ES" w:vendorID="64" w:dllVersion="4096" w:nlCheck="1" w:checkStyle="0"/>
  <w:activeWritingStyle w:appName="MSWord" w:lang="es-MX"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09"/>
    <w:rsid w:val="00000C92"/>
    <w:rsid w:val="0000144B"/>
    <w:rsid w:val="00003A16"/>
    <w:rsid w:val="00003ABA"/>
    <w:rsid w:val="000159D7"/>
    <w:rsid w:val="00025EA6"/>
    <w:rsid w:val="00032822"/>
    <w:rsid w:val="000350F0"/>
    <w:rsid w:val="00052F05"/>
    <w:rsid w:val="000562C9"/>
    <w:rsid w:val="0006445C"/>
    <w:rsid w:val="000677AF"/>
    <w:rsid w:val="00082429"/>
    <w:rsid w:val="00090BF7"/>
    <w:rsid w:val="000A10D9"/>
    <w:rsid w:val="000A677E"/>
    <w:rsid w:val="000B5BEB"/>
    <w:rsid w:val="000C7A16"/>
    <w:rsid w:val="000D2C21"/>
    <w:rsid w:val="000D3E30"/>
    <w:rsid w:val="000D3FDC"/>
    <w:rsid w:val="000D5476"/>
    <w:rsid w:val="000D5BC6"/>
    <w:rsid w:val="000E5A95"/>
    <w:rsid w:val="000F4D4D"/>
    <w:rsid w:val="00110B9E"/>
    <w:rsid w:val="001328B2"/>
    <w:rsid w:val="00134483"/>
    <w:rsid w:val="0013720E"/>
    <w:rsid w:val="00137CC6"/>
    <w:rsid w:val="00155E1B"/>
    <w:rsid w:val="00156A5B"/>
    <w:rsid w:val="0016037A"/>
    <w:rsid w:val="001632E4"/>
    <w:rsid w:val="00167877"/>
    <w:rsid w:val="00174470"/>
    <w:rsid w:val="00174757"/>
    <w:rsid w:val="0018160E"/>
    <w:rsid w:val="00193108"/>
    <w:rsid w:val="001A016E"/>
    <w:rsid w:val="001A42AB"/>
    <w:rsid w:val="001D6484"/>
    <w:rsid w:val="001E0DA6"/>
    <w:rsid w:val="001E6738"/>
    <w:rsid w:val="00204D92"/>
    <w:rsid w:val="00205761"/>
    <w:rsid w:val="00222C46"/>
    <w:rsid w:val="00245538"/>
    <w:rsid w:val="00250157"/>
    <w:rsid w:val="00261997"/>
    <w:rsid w:val="00262237"/>
    <w:rsid w:val="00264651"/>
    <w:rsid w:val="00270E39"/>
    <w:rsid w:val="0027322E"/>
    <w:rsid w:val="00277656"/>
    <w:rsid w:val="0029457B"/>
    <w:rsid w:val="002A064B"/>
    <w:rsid w:val="002A6750"/>
    <w:rsid w:val="002B5593"/>
    <w:rsid w:val="002C02E6"/>
    <w:rsid w:val="002E4BAC"/>
    <w:rsid w:val="0030399B"/>
    <w:rsid w:val="00316BBF"/>
    <w:rsid w:val="003342AD"/>
    <w:rsid w:val="00337878"/>
    <w:rsid w:val="003637D3"/>
    <w:rsid w:val="00373991"/>
    <w:rsid w:val="00386F65"/>
    <w:rsid w:val="0039726B"/>
    <w:rsid w:val="003B4875"/>
    <w:rsid w:val="003C7F73"/>
    <w:rsid w:val="003D274F"/>
    <w:rsid w:val="003E40FA"/>
    <w:rsid w:val="003E7291"/>
    <w:rsid w:val="004140B0"/>
    <w:rsid w:val="004231AF"/>
    <w:rsid w:val="0045007F"/>
    <w:rsid w:val="00454DEB"/>
    <w:rsid w:val="00460274"/>
    <w:rsid w:val="00465B59"/>
    <w:rsid w:val="00467A09"/>
    <w:rsid w:val="00487D09"/>
    <w:rsid w:val="00492362"/>
    <w:rsid w:val="0049529E"/>
    <w:rsid w:val="004A5B27"/>
    <w:rsid w:val="004B04C8"/>
    <w:rsid w:val="004B0BFE"/>
    <w:rsid w:val="004B1873"/>
    <w:rsid w:val="004C4429"/>
    <w:rsid w:val="004C6BCD"/>
    <w:rsid w:val="004C71C5"/>
    <w:rsid w:val="004E3826"/>
    <w:rsid w:val="004E67B3"/>
    <w:rsid w:val="004F2A7B"/>
    <w:rsid w:val="0050017E"/>
    <w:rsid w:val="00500E51"/>
    <w:rsid w:val="00502D51"/>
    <w:rsid w:val="00511A2B"/>
    <w:rsid w:val="005142E6"/>
    <w:rsid w:val="005170B0"/>
    <w:rsid w:val="00525986"/>
    <w:rsid w:val="00530132"/>
    <w:rsid w:val="005429EF"/>
    <w:rsid w:val="00544AED"/>
    <w:rsid w:val="00545A7A"/>
    <w:rsid w:val="00562DA4"/>
    <w:rsid w:val="00564952"/>
    <w:rsid w:val="00575744"/>
    <w:rsid w:val="005817C0"/>
    <w:rsid w:val="00585314"/>
    <w:rsid w:val="00586960"/>
    <w:rsid w:val="00586ED2"/>
    <w:rsid w:val="00586FD7"/>
    <w:rsid w:val="0059252B"/>
    <w:rsid w:val="00597BF1"/>
    <w:rsid w:val="005A7B43"/>
    <w:rsid w:val="005B251F"/>
    <w:rsid w:val="005C4825"/>
    <w:rsid w:val="005C529C"/>
    <w:rsid w:val="005D0036"/>
    <w:rsid w:val="005E1542"/>
    <w:rsid w:val="005E62B8"/>
    <w:rsid w:val="006006CA"/>
    <w:rsid w:val="00603F00"/>
    <w:rsid w:val="006078E5"/>
    <w:rsid w:val="006262BA"/>
    <w:rsid w:val="00643E4C"/>
    <w:rsid w:val="00654078"/>
    <w:rsid w:val="00660CD1"/>
    <w:rsid w:val="00694315"/>
    <w:rsid w:val="006B13DC"/>
    <w:rsid w:val="006B21EC"/>
    <w:rsid w:val="006B4600"/>
    <w:rsid w:val="006B7E5B"/>
    <w:rsid w:val="006C038C"/>
    <w:rsid w:val="006C0404"/>
    <w:rsid w:val="007076F6"/>
    <w:rsid w:val="0073299A"/>
    <w:rsid w:val="00740649"/>
    <w:rsid w:val="0075442D"/>
    <w:rsid w:val="00755206"/>
    <w:rsid w:val="0075620A"/>
    <w:rsid w:val="0076227D"/>
    <w:rsid w:val="00770E94"/>
    <w:rsid w:val="00774535"/>
    <w:rsid w:val="00780F58"/>
    <w:rsid w:val="00787B7A"/>
    <w:rsid w:val="007C0A0A"/>
    <w:rsid w:val="007C7F27"/>
    <w:rsid w:val="007D1ED3"/>
    <w:rsid w:val="007D600E"/>
    <w:rsid w:val="007D7337"/>
    <w:rsid w:val="00802265"/>
    <w:rsid w:val="008066E8"/>
    <w:rsid w:val="00815B94"/>
    <w:rsid w:val="008305B7"/>
    <w:rsid w:val="00844E81"/>
    <w:rsid w:val="00845FF1"/>
    <w:rsid w:val="008662CE"/>
    <w:rsid w:val="00866E25"/>
    <w:rsid w:val="00874564"/>
    <w:rsid w:val="008B0F3A"/>
    <w:rsid w:val="008C7DC5"/>
    <w:rsid w:val="008C7F27"/>
    <w:rsid w:val="008D4C40"/>
    <w:rsid w:val="008D5348"/>
    <w:rsid w:val="008F1AD0"/>
    <w:rsid w:val="008F44A9"/>
    <w:rsid w:val="00903D03"/>
    <w:rsid w:val="00915803"/>
    <w:rsid w:val="009372AA"/>
    <w:rsid w:val="0094508C"/>
    <w:rsid w:val="00947E50"/>
    <w:rsid w:val="00950E74"/>
    <w:rsid w:val="00952CA1"/>
    <w:rsid w:val="00953915"/>
    <w:rsid w:val="00955385"/>
    <w:rsid w:val="00955BD2"/>
    <w:rsid w:val="009573A0"/>
    <w:rsid w:val="00966FD1"/>
    <w:rsid w:val="00967D51"/>
    <w:rsid w:val="00970E54"/>
    <w:rsid w:val="00974A7C"/>
    <w:rsid w:val="00980E69"/>
    <w:rsid w:val="00981748"/>
    <w:rsid w:val="009963D8"/>
    <w:rsid w:val="009B2219"/>
    <w:rsid w:val="009B3182"/>
    <w:rsid w:val="009B6AE5"/>
    <w:rsid w:val="009D71E7"/>
    <w:rsid w:val="009E6E21"/>
    <w:rsid w:val="00A03B79"/>
    <w:rsid w:val="00A03CAC"/>
    <w:rsid w:val="00A06E13"/>
    <w:rsid w:val="00A139AF"/>
    <w:rsid w:val="00A53E81"/>
    <w:rsid w:val="00A612A8"/>
    <w:rsid w:val="00A70650"/>
    <w:rsid w:val="00A7724F"/>
    <w:rsid w:val="00A81B3A"/>
    <w:rsid w:val="00A877CC"/>
    <w:rsid w:val="00A92DF5"/>
    <w:rsid w:val="00AA3E1E"/>
    <w:rsid w:val="00AC53C8"/>
    <w:rsid w:val="00AD5539"/>
    <w:rsid w:val="00AF0DBD"/>
    <w:rsid w:val="00AF4BC1"/>
    <w:rsid w:val="00B05E2C"/>
    <w:rsid w:val="00B22C0B"/>
    <w:rsid w:val="00B357FA"/>
    <w:rsid w:val="00B41714"/>
    <w:rsid w:val="00B56A17"/>
    <w:rsid w:val="00B57586"/>
    <w:rsid w:val="00B6606C"/>
    <w:rsid w:val="00B83CF0"/>
    <w:rsid w:val="00B84EE1"/>
    <w:rsid w:val="00BA0576"/>
    <w:rsid w:val="00BB41B6"/>
    <w:rsid w:val="00BC07B1"/>
    <w:rsid w:val="00BC71DD"/>
    <w:rsid w:val="00BC75AC"/>
    <w:rsid w:val="00BE734F"/>
    <w:rsid w:val="00BF3DED"/>
    <w:rsid w:val="00BF4D0B"/>
    <w:rsid w:val="00BF6C02"/>
    <w:rsid w:val="00C00B4B"/>
    <w:rsid w:val="00C02F2C"/>
    <w:rsid w:val="00C078CF"/>
    <w:rsid w:val="00C17365"/>
    <w:rsid w:val="00C27702"/>
    <w:rsid w:val="00C45C27"/>
    <w:rsid w:val="00C618B9"/>
    <w:rsid w:val="00C9006A"/>
    <w:rsid w:val="00CA0A85"/>
    <w:rsid w:val="00CA2BD0"/>
    <w:rsid w:val="00CA4CD7"/>
    <w:rsid w:val="00CB7355"/>
    <w:rsid w:val="00CC74F1"/>
    <w:rsid w:val="00CE4D53"/>
    <w:rsid w:val="00CF4169"/>
    <w:rsid w:val="00CF6D43"/>
    <w:rsid w:val="00D0013D"/>
    <w:rsid w:val="00D13C0A"/>
    <w:rsid w:val="00D32159"/>
    <w:rsid w:val="00D33DED"/>
    <w:rsid w:val="00D43735"/>
    <w:rsid w:val="00D56DD6"/>
    <w:rsid w:val="00D57035"/>
    <w:rsid w:val="00D64546"/>
    <w:rsid w:val="00D64558"/>
    <w:rsid w:val="00D938F5"/>
    <w:rsid w:val="00DA18F2"/>
    <w:rsid w:val="00DA7DF9"/>
    <w:rsid w:val="00DB1BE3"/>
    <w:rsid w:val="00DB2C05"/>
    <w:rsid w:val="00DC0239"/>
    <w:rsid w:val="00DC084E"/>
    <w:rsid w:val="00DC3785"/>
    <w:rsid w:val="00DF0D0F"/>
    <w:rsid w:val="00E23A41"/>
    <w:rsid w:val="00E33738"/>
    <w:rsid w:val="00E44B97"/>
    <w:rsid w:val="00E55E90"/>
    <w:rsid w:val="00E55EA3"/>
    <w:rsid w:val="00E6228E"/>
    <w:rsid w:val="00E62C6C"/>
    <w:rsid w:val="00E71337"/>
    <w:rsid w:val="00E75BCF"/>
    <w:rsid w:val="00E9280B"/>
    <w:rsid w:val="00EB04D8"/>
    <w:rsid w:val="00EB1194"/>
    <w:rsid w:val="00ED4FD6"/>
    <w:rsid w:val="00EE1B33"/>
    <w:rsid w:val="00EE311F"/>
    <w:rsid w:val="00EF222C"/>
    <w:rsid w:val="00F0105F"/>
    <w:rsid w:val="00F0679B"/>
    <w:rsid w:val="00F13AB4"/>
    <w:rsid w:val="00F16EBA"/>
    <w:rsid w:val="00F269C8"/>
    <w:rsid w:val="00F32A80"/>
    <w:rsid w:val="00F374FD"/>
    <w:rsid w:val="00F47BE8"/>
    <w:rsid w:val="00F62C72"/>
    <w:rsid w:val="00F90608"/>
    <w:rsid w:val="00FA3F37"/>
    <w:rsid w:val="00FC11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B3679"/>
  <w15:docId w15:val="{B1EE16B8-2321-4A18-A9A5-56DC57B9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340"/>
        <w:tab w:val="left" w:pos="680"/>
      </w:tabs>
      <w:ind w:firstLine="227"/>
      <w:jc w:val="both"/>
    </w:pPr>
    <w:rPr>
      <w:lang w:val="en-US" w:eastAsia="de-DE"/>
    </w:rPr>
  </w:style>
  <w:style w:type="paragraph" w:styleId="Ttulo1">
    <w:name w:val="heading 1"/>
    <w:basedOn w:val="Normal"/>
    <w:next w:val="Normal"/>
    <w:qFormat/>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pPr>
      <w:numPr>
        <w:ilvl w:val="1"/>
      </w:numPr>
      <w:spacing w:before="300" w:after="150"/>
      <w:jc w:val="left"/>
      <w:outlineLvl w:val="1"/>
    </w:pPr>
    <w:rPr>
      <w:bCs w:val="0"/>
      <w:i/>
      <w:iCs/>
      <w:caps w:val="0"/>
      <w:sz w:val="20"/>
      <w:szCs w:val="20"/>
    </w:rPr>
  </w:style>
  <w:style w:type="paragraph" w:styleId="Ttulo3">
    <w:name w:val="heading 3"/>
    <w:basedOn w:val="Ttulo2"/>
    <w:next w:val="Normal"/>
    <w:qFormat/>
    <w:pPr>
      <w:numPr>
        <w:ilvl w:val="0"/>
        <w:numId w:val="0"/>
      </w:numPr>
      <w:outlineLvl w:val="2"/>
    </w:pPr>
    <w:rPr>
      <w:bCs/>
      <w:szCs w:val="26"/>
    </w:rPr>
  </w:style>
  <w:style w:type="paragraph" w:styleId="Ttulo4">
    <w:name w:val="heading 4"/>
    <w:basedOn w:val="Ttulo3"/>
    <w:next w:val="Normal"/>
    <w:qFormat/>
    <w:pPr>
      <w:outlineLvl w:val="3"/>
    </w:pPr>
    <w:rPr>
      <w:bCs w:val="0"/>
      <w:szCs w:val="28"/>
    </w:rPr>
  </w:style>
  <w:style w:type="paragraph" w:styleId="Ttulo5">
    <w:name w:val="heading 5"/>
    <w:basedOn w:val="Ttulo3"/>
    <w:next w:val="Normal"/>
    <w:qFormat/>
    <w:pPr>
      <w:outlineLvl w:val="4"/>
    </w:pPr>
    <w:rPr>
      <w:bCs w:val="0"/>
      <w:iCs w:val="0"/>
    </w:rPr>
  </w:style>
  <w:style w:type="paragraph" w:styleId="Ttulo6">
    <w:name w:val="heading 6"/>
    <w:basedOn w:val="Ttulo3"/>
    <w:next w:val="Normal"/>
    <w:qFormat/>
    <w:pPr>
      <w:spacing w:before="240" w:after="60"/>
      <w:outlineLvl w:val="5"/>
    </w:pPr>
    <w:rPr>
      <w:bCs w:val="0"/>
      <w:szCs w:val="22"/>
    </w:rPr>
  </w:style>
  <w:style w:type="paragraph" w:styleId="Ttulo7">
    <w:name w:val="heading 7"/>
    <w:basedOn w:val="Ttulo3"/>
    <w:next w:val="Normal"/>
    <w:qFormat/>
    <w:pPr>
      <w:spacing w:before="240" w:after="60"/>
      <w:outlineLvl w:val="6"/>
    </w:pPr>
    <w:rPr>
      <w:szCs w:val="24"/>
    </w:rPr>
  </w:style>
  <w:style w:type="paragraph" w:styleId="Ttulo8">
    <w:name w:val="heading 8"/>
    <w:basedOn w:val="Ttulo3"/>
    <w:next w:val="Normal"/>
    <w:qFormat/>
    <w:pPr>
      <w:outlineLvl w:val="7"/>
    </w:pPr>
    <w:rPr>
      <w:iCs w:val="0"/>
      <w:szCs w:val="24"/>
    </w:rPr>
  </w:style>
  <w:style w:type="paragraph" w:styleId="Ttulo9">
    <w:name w:val="heading 9"/>
    <w:basedOn w:val="Ttulo3"/>
    <w:next w:val="Normal"/>
    <w:qFormat/>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pPr>
      <w:widowControl w:val="0"/>
      <w:spacing w:after="200"/>
      <w:ind w:firstLine="227"/>
      <w:contextualSpacing/>
      <w:jc w:val="both"/>
    </w:pPr>
    <w:rPr>
      <w:b/>
      <w:sz w:val="18"/>
      <w:szCs w:val="18"/>
      <w:lang w:val="en-US" w:eastAsia="de-DE"/>
    </w:rPr>
  </w:style>
  <w:style w:type="paragraph" w:customStyle="1" w:styleId="keywords">
    <w:name w:val="keywords"/>
    <w:next w:val="Normal"/>
    <w:pPr>
      <w:spacing w:after="400"/>
      <w:ind w:firstLine="227"/>
      <w:contextualSpacing/>
      <w:jc w:val="both"/>
    </w:pPr>
    <w:rPr>
      <w:b/>
      <w:sz w:val="18"/>
      <w:szCs w:val="18"/>
      <w:lang w:val="en-US" w:eastAsia="de-DE"/>
    </w:rPr>
  </w:style>
  <w:style w:type="character" w:styleId="Hipervnculovisitado">
    <w:name w:val="FollowedHyperlink"/>
    <w:rPr>
      <w:color w:val="auto"/>
      <w:u w:val="none"/>
    </w:rPr>
  </w:style>
  <w:style w:type="paragraph" w:customStyle="1" w:styleId="authorinfo">
    <w:name w:val="authorinfo"/>
    <w:pPr>
      <w:widowControl w:val="0"/>
      <w:spacing w:after="400"/>
      <w:contextualSpacing/>
      <w:jc w:val="center"/>
    </w:pPr>
    <w:rPr>
      <w:sz w:val="18"/>
      <w:lang w:val="en-US" w:eastAsia="de-DE"/>
    </w:rPr>
  </w:style>
  <w:style w:type="paragraph" w:customStyle="1" w:styleId="figure">
    <w:name w:val="figure"/>
    <w:basedOn w:val="Normal"/>
    <w:next w:val="figlegend"/>
    <w:pPr>
      <w:keepNext/>
      <w:keepLines/>
      <w:spacing w:before="300" w:after="100"/>
      <w:ind w:firstLine="0"/>
      <w:jc w:val="center"/>
    </w:pPr>
    <w:rPr>
      <w:sz w:val="16"/>
    </w:rPr>
  </w:style>
  <w:style w:type="paragraph" w:customStyle="1" w:styleId="figlegend">
    <w:name w:val="figlegend"/>
    <w:next w:val="Normal"/>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pPr>
      <w:suppressAutoHyphens/>
      <w:spacing w:after="200"/>
      <w:contextualSpacing/>
      <w:jc w:val="center"/>
    </w:pPr>
    <w:rPr>
      <w:sz w:val="24"/>
      <w:szCs w:val="24"/>
      <w:lang w:val="en-US" w:eastAsia="de-DE"/>
    </w:rPr>
  </w:style>
  <w:style w:type="paragraph" w:customStyle="1" w:styleId="heading1">
    <w:name w:val="heading1"/>
    <w:basedOn w:val="Ttulo1"/>
    <w:next w:val="Normal"/>
    <w:rPr>
      <w:snapToGrid w:val="0"/>
      <w:lang w:eastAsia="en-US"/>
    </w:rPr>
  </w:style>
  <w:style w:type="paragraph" w:customStyle="1" w:styleId="heading2">
    <w:name w:val="heading2"/>
    <w:basedOn w:val="Ttulo2"/>
    <w:next w:val="Normal"/>
  </w:style>
  <w:style w:type="paragraph" w:customStyle="1" w:styleId="heading2heading1">
    <w:name w:val="heading2_heading1"/>
    <w:basedOn w:val="heading2"/>
    <w:pPr>
      <w:spacing w:before="0"/>
    </w:pPr>
  </w:style>
  <w:style w:type="character" w:styleId="Hipervnculo">
    <w:name w:val="Hyperlink"/>
    <w:rPr>
      <w:color w:val="auto"/>
      <w:u w:val="none"/>
    </w:rPr>
  </w:style>
  <w:style w:type="paragraph" w:customStyle="1" w:styleId="Ttulo10">
    <w:name w:val="Título1"/>
    <w:next w:val="author"/>
    <w:pPr>
      <w:keepLines/>
      <w:suppressAutoHyphens/>
      <w:spacing w:after="160"/>
      <w:contextualSpacing/>
      <w:jc w:val="center"/>
    </w:pPr>
    <w:rPr>
      <w:b/>
      <w:sz w:val="28"/>
      <w:szCs w:val="28"/>
      <w:lang w:val="en-US" w:eastAsia="de-DE"/>
    </w:rPr>
  </w:style>
  <w:style w:type="character" w:customStyle="1" w:styleId="italic">
    <w:name w:val="italic"/>
    <w:rPr>
      <w:i/>
      <w:iCs/>
    </w:rPr>
  </w:style>
  <w:style w:type="character" w:customStyle="1" w:styleId="initial12">
    <w:name w:val="initial_12"/>
    <w:rPr>
      <w:sz w:val="24"/>
      <w:szCs w:val="24"/>
    </w:rPr>
  </w:style>
  <w:style w:type="paragraph" w:styleId="Saludo">
    <w:name w:val="Salutation"/>
    <w:basedOn w:val="Normal"/>
    <w:next w:val="Normal"/>
  </w:style>
  <w:style w:type="paragraph" w:customStyle="1" w:styleId="tablelegend">
    <w:name w:val="tablelegend"/>
    <w:basedOn w:val="Normal"/>
    <w:pPr>
      <w:keepNext/>
      <w:keepLines/>
      <w:suppressAutoHyphens/>
      <w:spacing w:before="300" w:after="100"/>
      <w:ind w:firstLine="0"/>
      <w:contextualSpacing/>
      <w:jc w:val="center"/>
    </w:pPr>
    <w:rPr>
      <w:sz w:val="16"/>
      <w:szCs w:val="16"/>
    </w:rPr>
  </w:style>
  <w:style w:type="character" w:customStyle="1" w:styleId="initial10">
    <w:name w:val="initial_10"/>
    <w:rPr>
      <w:sz w:val="20"/>
      <w:szCs w:val="20"/>
      <w:lang w:eastAsia="en-US"/>
    </w:rPr>
  </w:style>
  <w:style w:type="character" w:customStyle="1" w:styleId="bold">
    <w:name w:val="bold"/>
    <w:rPr>
      <w:b/>
    </w:rPr>
  </w:style>
  <w:style w:type="character" w:customStyle="1" w:styleId="initial8">
    <w:name w:val="initial_8"/>
    <w:rPr>
      <w:caps/>
      <w:sz w:val="16"/>
      <w:szCs w:val="16"/>
      <w:lang w:eastAsia="en-US"/>
    </w:rPr>
  </w:style>
  <w:style w:type="paragraph" w:customStyle="1" w:styleId="heading1withoutNr">
    <w:name w:val="heading1_withoutNr"/>
    <w:basedOn w:val="heading1"/>
    <w:next w:val="referenceItem"/>
    <w:pPr>
      <w:numPr>
        <w:numId w:val="0"/>
      </w:numPr>
      <w:spacing w:before="360" w:after="180"/>
    </w:pPr>
  </w:style>
  <w:style w:type="paragraph" w:customStyle="1" w:styleId="referenceItem">
    <w:name w:val="reference_Item"/>
    <w:basedOn w:val="Normal"/>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pPr>
      <w:ind w:firstLine="0"/>
      <w:jc w:val="left"/>
    </w:pPr>
    <w:rPr>
      <w:snapToGrid w:val="0"/>
      <w:sz w:val="16"/>
      <w:lang w:eastAsia="en-US"/>
    </w:rPr>
  </w:style>
  <w:style w:type="paragraph" w:customStyle="1" w:styleId="tabletextcentre">
    <w:name w:val="table_text_centre"/>
    <w:basedOn w:val="tabletext"/>
    <w:pPr>
      <w:jc w:val="center"/>
    </w:pPr>
  </w:style>
  <w:style w:type="paragraph" w:customStyle="1" w:styleId="tabletextright">
    <w:name w:val="table_text_right"/>
    <w:basedOn w:val="tabletext"/>
    <w:pPr>
      <w:jc w:val="right"/>
    </w:pPr>
  </w:style>
  <w:style w:type="paragraph" w:styleId="Listaconvietas">
    <w:name w:val="List Bullet"/>
    <w:basedOn w:val="Normal"/>
    <w:pPr>
      <w:tabs>
        <w:tab w:val="clear" w:pos="340"/>
        <w:tab w:val="num" w:pos="360"/>
      </w:tabs>
      <w:ind w:left="360" w:hanging="360"/>
    </w:pPr>
  </w:style>
  <w:style w:type="character" w:customStyle="1" w:styleId="AufzhlungszeichenZchn1">
    <w:name w:val="Aufzählungszeichen Zchn1"/>
    <w:rPr>
      <w:rFonts w:eastAsia="Batang"/>
      <w:lang w:val="en-US" w:eastAsia="de-DE" w:bidi="ar-SA"/>
    </w:rPr>
  </w:style>
  <w:style w:type="paragraph" w:styleId="Listaconvietas2">
    <w:name w:val="List Bullet 2"/>
    <w:basedOn w:val="Normal"/>
    <w:pPr>
      <w:numPr>
        <w:numId w:val="17"/>
      </w:numPr>
    </w:pPr>
  </w:style>
  <w:style w:type="paragraph" w:styleId="Listaconvietas3">
    <w:name w:val="List Bullet 3"/>
    <w:basedOn w:val="Normal"/>
    <w:pPr>
      <w:numPr>
        <w:numId w:val="14"/>
      </w:numPr>
    </w:pPr>
  </w:style>
  <w:style w:type="paragraph" w:styleId="Textonotapie">
    <w:name w:val="footnote text"/>
    <w:basedOn w:val="Standard-1pt"/>
    <w:semiHidden/>
    <w:pPr>
      <w:tabs>
        <w:tab w:val="clear" w:pos="340"/>
        <w:tab w:val="clear" w:pos="680"/>
        <w:tab w:val="left" w:pos="170"/>
      </w:tabs>
      <w:ind w:left="170" w:hanging="170"/>
    </w:pPr>
  </w:style>
  <w:style w:type="paragraph" w:customStyle="1" w:styleId="equation">
    <w:name w:val="equation"/>
    <w:pPr>
      <w:tabs>
        <w:tab w:val="center" w:pos="2421"/>
        <w:tab w:val="right" w:pos="4848"/>
      </w:tabs>
      <w:spacing w:before="120" w:after="120"/>
    </w:pPr>
    <w:rPr>
      <w:iCs/>
      <w:snapToGrid w:val="0"/>
      <w:lang w:val="en-US" w:eastAsia="en-US"/>
    </w:rPr>
  </w:style>
  <w:style w:type="paragraph" w:customStyle="1" w:styleId="thanks">
    <w:name w:val="thanks"/>
    <w:basedOn w:val="Normal"/>
    <w:pPr>
      <w:framePr w:w="4848" w:h="227" w:vSpace="113" w:wrap="around" w:hAnchor="text" w:yAlign="bottom" w:anchorLock="1"/>
      <w:ind w:firstLine="0"/>
    </w:pPr>
    <w:rPr>
      <w:sz w:val="16"/>
      <w:szCs w:val="16"/>
    </w:rPr>
  </w:style>
  <w:style w:type="paragraph" w:styleId="Listaconvietas4">
    <w:name w:val="List Bullet 4"/>
    <w:basedOn w:val="Normal"/>
    <w:pPr>
      <w:tabs>
        <w:tab w:val="num" w:pos="1209"/>
      </w:tabs>
      <w:ind w:left="1209" w:hanging="360"/>
    </w:pPr>
  </w:style>
  <w:style w:type="paragraph" w:customStyle="1" w:styleId="authoraddressline1">
    <w:name w:val="author_address_line1"/>
    <w:next w:val="authoraddress"/>
    <w:pPr>
      <w:spacing w:before="360" w:after="180"/>
      <w:ind w:left="340"/>
      <w:contextualSpacing/>
    </w:pPr>
    <w:rPr>
      <w:sz w:val="16"/>
      <w:lang w:val="en-US" w:eastAsia="de-DE"/>
    </w:rPr>
  </w:style>
  <w:style w:type="paragraph" w:customStyle="1" w:styleId="authoraddress">
    <w:name w:val="author_address"/>
    <w:pPr>
      <w:tabs>
        <w:tab w:val="left" w:pos="964"/>
      </w:tabs>
      <w:ind w:left="964" w:hanging="624"/>
    </w:pPr>
    <w:rPr>
      <w:snapToGrid w:val="0"/>
      <w:sz w:val="16"/>
      <w:lang w:val="en-US" w:eastAsia="ja-JP"/>
    </w:rPr>
  </w:style>
  <w:style w:type="character" w:customStyle="1" w:styleId="TimesNewRoman">
    <w:name w:val="TimesNewRoman"/>
    <w:rPr>
      <w:rFonts w:ascii="Times New Roman" w:hAnsi="Times New Roman"/>
    </w:rPr>
  </w:style>
  <w:style w:type="paragraph" w:customStyle="1" w:styleId="tablenotes">
    <w:name w:val="tablenotes"/>
    <w:basedOn w:val="tablelegend"/>
    <w:pPr>
      <w:keepNext w:val="0"/>
      <w:spacing w:before="100" w:after="300"/>
      <w:jc w:val="left"/>
    </w:pPr>
  </w:style>
  <w:style w:type="character" w:styleId="Refdenotaalpie">
    <w:name w:val="footnote reference"/>
    <w:semiHidden/>
    <w:rPr>
      <w:vertAlign w:val="superscript"/>
    </w:rPr>
  </w:style>
  <w:style w:type="paragraph" w:styleId="Listaconvietas5">
    <w:name w:val="List Bullet 5"/>
    <w:basedOn w:val="Normal"/>
    <w:pPr>
      <w:tabs>
        <w:tab w:val="num" w:pos="1492"/>
      </w:tabs>
      <w:ind w:left="1492" w:hanging="360"/>
    </w:pPr>
  </w:style>
  <w:style w:type="paragraph" w:styleId="Textodebloque">
    <w:name w:val="Block Text"/>
    <w:basedOn w:val="Normal"/>
  </w:style>
  <w:style w:type="paragraph" w:styleId="Fecha">
    <w:name w:val="Date"/>
    <w:basedOn w:val="Normal"/>
    <w:next w:val="Normal"/>
  </w:style>
  <w:style w:type="paragraph" w:styleId="Mapadeldocumento">
    <w:name w:val="Document Map"/>
    <w:basedOn w:val="Normal"/>
    <w:semiHidden/>
    <w:pPr>
      <w:shd w:val="clear" w:color="auto" w:fill="000080"/>
    </w:pPr>
    <w:rPr>
      <w:rFonts w:ascii="Tahoma" w:hAnsi="Tahoma" w:cs="Tahoma"/>
    </w:rPr>
  </w:style>
  <w:style w:type="paragraph" w:styleId="Encabezadodenota">
    <w:name w:val="Note Heading"/>
    <w:basedOn w:val="Standard-1pt"/>
    <w:next w:val="Normal"/>
    <w:pPr>
      <w:ind w:firstLine="0"/>
    </w:pPr>
  </w:style>
  <w:style w:type="paragraph" w:styleId="Piedepgina">
    <w:name w:val="footer"/>
    <w:basedOn w:val="Standard-1pt"/>
    <w:link w:val="PiedepginaCar"/>
    <w:uiPriority w:val="99"/>
    <w:pPr>
      <w:tabs>
        <w:tab w:val="clear" w:pos="340"/>
        <w:tab w:val="clear" w:pos="680"/>
      </w:tabs>
      <w:ind w:firstLine="0"/>
      <w:jc w:val="left"/>
    </w:pPr>
  </w:style>
  <w:style w:type="paragraph" w:customStyle="1" w:styleId="Standard-1pt">
    <w:name w:val="Standard-1pt"/>
    <w:basedOn w:val="Normal"/>
    <w:rPr>
      <w:sz w:val="18"/>
    </w:rPr>
  </w:style>
  <w:style w:type="paragraph" w:styleId="Cierre">
    <w:name w:val="Closing"/>
    <w:basedOn w:val="Normal"/>
    <w:pPr>
      <w:ind w:left="4252"/>
    </w:pPr>
  </w:style>
  <w:style w:type="character" w:styleId="nfasis">
    <w:name w:val="Emphasis"/>
    <w:qFormat/>
    <w:rPr>
      <w:i/>
      <w:iCs/>
    </w:rPr>
  </w:style>
  <w:style w:type="paragraph" w:styleId="Tabladeilustraciones">
    <w:name w:val="table of figures"/>
    <w:basedOn w:val="Normal"/>
    <w:next w:val="Normal"/>
    <w:semiHidden/>
    <w:pPr>
      <w:tabs>
        <w:tab w:val="clear" w:pos="340"/>
        <w:tab w:val="clear" w:pos="680"/>
      </w:tabs>
    </w:pPr>
  </w:style>
  <w:style w:type="paragraph" w:styleId="Descripcin">
    <w:name w:val="caption"/>
    <w:basedOn w:val="Normal"/>
    <w:next w:val="Normal"/>
    <w:qFormat/>
    <w:rPr>
      <w:bCs/>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ndice1">
    <w:name w:val="index 1"/>
    <w:basedOn w:val="Normal"/>
    <w:next w:val="Normal"/>
    <w:autoRedefine/>
    <w:semiHidden/>
    <w:pPr>
      <w:tabs>
        <w:tab w:val="clear" w:pos="340"/>
        <w:tab w:val="clear" w:pos="680"/>
      </w:tabs>
      <w:ind w:left="200" w:hanging="200"/>
    </w:pPr>
  </w:style>
  <w:style w:type="paragraph" w:styleId="ndice2">
    <w:name w:val="index 2"/>
    <w:basedOn w:val="Normal"/>
    <w:next w:val="Normal"/>
    <w:autoRedefine/>
    <w:semiHidden/>
    <w:pPr>
      <w:tabs>
        <w:tab w:val="clear" w:pos="340"/>
        <w:tab w:val="clear" w:pos="680"/>
      </w:tabs>
      <w:ind w:left="400" w:hanging="200"/>
    </w:pPr>
  </w:style>
  <w:style w:type="paragraph" w:styleId="ndice3">
    <w:name w:val="index 3"/>
    <w:basedOn w:val="Normal"/>
    <w:next w:val="Normal"/>
    <w:autoRedefine/>
    <w:semiHidden/>
    <w:pPr>
      <w:tabs>
        <w:tab w:val="clear" w:pos="340"/>
        <w:tab w:val="clear" w:pos="680"/>
      </w:tabs>
      <w:ind w:left="600" w:hanging="200"/>
    </w:pPr>
  </w:style>
  <w:style w:type="paragraph" w:styleId="ndice4">
    <w:name w:val="index 4"/>
    <w:basedOn w:val="Normal"/>
    <w:next w:val="Normal"/>
    <w:autoRedefine/>
    <w:semiHidden/>
    <w:pPr>
      <w:tabs>
        <w:tab w:val="clear" w:pos="340"/>
        <w:tab w:val="clear" w:pos="680"/>
      </w:tabs>
      <w:ind w:left="800" w:hanging="200"/>
    </w:pPr>
  </w:style>
  <w:style w:type="paragraph" w:styleId="ndice5">
    <w:name w:val="index 5"/>
    <w:basedOn w:val="Normal"/>
    <w:next w:val="Normal"/>
    <w:autoRedefine/>
    <w:semiHidden/>
    <w:pPr>
      <w:tabs>
        <w:tab w:val="clear" w:pos="340"/>
        <w:tab w:val="clear" w:pos="680"/>
      </w:tabs>
      <w:ind w:left="1000" w:hanging="200"/>
    </w:pPr>
  </w:style>
  <w:style w:type="paragraph" w:styleId="ndice6">
    <w:name w:val="index 6"/>
    <w:basedOn w:val="Normal"/>
    <w:next w:val="Normal"/>
    <w:autoRedefine/>
    <w:semiHidden/>
    <w:pPr>
      <w:tabs>
        <w:tab w:val="clear" w:pos="340"/>
        <w:tab w:val="clear" w:pos="680"/>
      </w:tabs>
      <w:ind w:left="1200" w:hanging="200"/>
    </w:pPr>
  </w:style>
  <w:style w:type="paragraph" w:styleId="Encabezado">
    <w:name w:val="header"/>
    <w:basedOn w:val="Standard-1pt"/>
    <w:link w:val="EncabezadoCar"/>
    <w:uiPriority w:val="99"/>
    <w:pPr>
      <w:tabs>
        <w:tab w:val="clear" w:pos="340"/>
        <w:tab w:val="clear" w:pos="680"/>
        <w:tab w:val="left" w:pos="10036"/>
      </w:tabs>
      <w:ind w:firstLine="0"/>
      <w:jc w:val="left"/>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tabs>
        <w:tab w:val="clear" w:pos="340"/>
        <w:tab w:val="num" w:pos="360"/>
      </w:tabs>
      <w:ind w:left="360" w:hanging="360"/>
    </w:pPr>
  </w:style>
  <w:style w:type="paragraph" w:styleId="Listaconnmeros2">
    <w:name w:val="List Number 2"/>
    <w:basedOn w:val="Normal"/>
    <w:pPr>
      <w:tabs>
        <w:tab w:val="num" w:pos="643"/>
      </w:tabs>
      <w:ind w:left="643" w:hanging="360"/>
    </w:pPr>
  </w:style>
  <w:style w:type="paragraph" w:styleId="Listaconnmeros3">
    <w:name w:val="List Number 3"/>
    <w:basedOn w:val="Normal"/>
    <w:pPr>
      <w:tabs>
        <w:tab w:val="num" w:pos="926"/>
      </w:tabs>
      <w:ind w:left="926" w:hanging="360"/>
    </w:pPr>
  </w:style>
  <w:style w:type="paragraph" w:styleId="Listaconnmeros4">
    <w:name w:val="List Number 4"/>
    <w:basedOn w:val="Normal"/>
    <w:pPr>
      <w:tabs>
        <w:tab w:val="num" w:pos="1209"/>
      </w:tabs>
      <w:ind w:left="1209" w:hanging="360"/>
    </w:pPr>
  </w:style>
  <w:style w:type="paragraph" w:styleId="Listaconnmeros5">
    <w:name w:val="List Number 5"/>
    <w:basedOn w:val="Normal"/>
    <w:pPr>
      <w:tabs>
        <w:tab w:val="num" w:pos="1492"/>
      </w:tabs>
      <w:ind w:left="1492" w:hanging="360"/>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Pr>
      <w:rFonts w:cs="Courier New"/>
    </w:rPr>
  </w:style>
  <w:style w:type="character" w:styleId="Nmerodepgina">
    <w:name w:val="page number"/>
    <w:basedOn w:val="Fuentedeprrafopredeter"/>
  </w:style>
  <w:style w:type="paragraph" w:styleId="NormalWeb">
    <w:name w:val="Normal (Web)"/>
    <w:basedOn w:val="Normal"/>
    <w:rPr>
      <w:szCs w:val="24"/>
    </w:rPr>
  </w:style>
  <w:style w:type="paragraph" w:styleId="Sangranormal">
    <w:name w:val="Normal Indent"/>
    <w:basedOn w:val="Normal"/>
  </w:style>
  <w:style w:type="paragraph" w:styleId="Textoindependiente">
    <w:name w:val="Body Text"/>
    <w:basedOn w:val="Normal"/>
  </w:style>
  <w:style w:type="paragraph" w:styleId="Textoindependiente2">
    <w:name w:val="Body Text 2"/>
    <w:basedOn w:val="Normal"/>
  </w:style>
  <w:style w:type="paragraph" w:styleId="Textoindependiente3">
    <w:name w:val="Body Text 3"/>
    <w:basedOn w:val="Normal"/>
    <w:rPr>
      <w:szCs w:val="16"/>
    </w:rPr>
  </w:style>
  <w:style w:type="paragraph" w:styleId="Sangra2detindependiente">
    <w:name w:val="Body Text Indent 2"/>
    <w:basedOn w:val="Normal"/>
  </w:style>
  <w:style w:type="paragraph" w:styleId="Sangra3detindependiente">
    <w:name w:val="Body Text Indent 3"/>
    <w:basedOn w:val="Normal"/>
    <w:rPr>
      <w:szCs w:val="16"/>
    </w:rPr>
  </w:style>
  <w:style w:type="paragraph" w:styleId="Textoindependienteprimerasangra">
    <w:name w:val="Body Text First Indent"/>
    <w:basedOn w:val="Normal"/>
  </w:style>
  <w:style w:type="paragraph" w:styleId="Sangradetextonormal">
    <w:name w:val="Body Text Indent"/>
    <w:basedOn w:val="Normal"/>
  </w:style>
  <w:style w:type="paragraph" w:styleId="Textoindependienteprimerasangra2">
    <w:name w:val="Body Text First Indent 2"/>
    <w:basedOn w:val="Normal"/>
  </w:style>
  <w:style w:type="paragraph" w:styleId="Ttulo">
    <w:name w:val="Title"/>
    <w:aliases w:val="Puesto"/>
    <w:basedOn w:val="Normal"/>
    <w:qFormat/>
    <w:pPr>
      <w:spacing w:before="240" w:after="60"/>
      <w:jc w:val="center"/>
      <w:outlineLvl w:val="0"/>
    </w:pPr>
    <w:rPr>
      <w:rFonts w:ascii="Arial" w:hAnsi="Arial" w:cs="Arial"/>
      <w:b/>
      <w:bCs/>
      <w:kern w:val="28"/>
      <w:sz w:val="32"/>
      <w:szCs w:val="32"/>
    </w:rPr>
  </w:style>
  <w:style w:type="character" w:customStyle="1" w:styleId="symbol">
    <w:name w:val="symbol"/>
    <w:rPr>
      <w:rFonts w:ascii="Symbol" w:hAnsi="Symbol"/>
    </w:rPr>
  </w:style>
  <w:style w:type="character" w:customStyle="1" w:styleId="symbolitalic">
    <w:name w:val="symbol_italic"/>
    <w:rPr>
      <w:rFonts w:ascii="Symbol" w:hAnsi="Symbol"/>
      <w:i/>
    </w:rPr>
  </w:style>
  <w:style w:type="paragraph" w:customStyle="1" w:styleId="itemize">
    <w:name w:val="itemize"/>
    <w:basedOn w:val="Normal"/>
    <w:pPr>
      <w:keepLines/>
      <w:tabs>
        <w:tab w:val="num" w:pos="340"/>
      </w:tabs>
      <w:spacing w:before="120" w:after="120"/>
      <w:ind w:left="340" w:hanging="340"/>
      <w:contextualSpacing/>
    </w:pPr>
    <w:rPr>
      <w:lang w:val="de-DE" w:eastAsia="en-US"/>
    </w:rPr>
  </w:style>
  <w:style w:type="paragraph" w:customStyle="1" w:styleId="enumerate">
    <w:name w:val="enumerate"/>
    <w:basedOn w:val="Normal"/>
    <w:pPr>
      <w:keepLines/>
      <w:tabs>
        <w:tab w:val="num" w:pos="340"/>
      </w:tabs>
      <w:spacing w:before="120" w:after="120"/>
      <w:ind w:left="340" w:hanging="340"/>
      <w:contextualSpacing/>
    </w:pPr>
  </w:style>
  <w:style w:type="paragraph" w:customStyle="1" w:styleId="StandardAN">
    <w:name w:val="StandardAN"/>
    <w:basedOn w:val="Normal"/>
    <w:pPr>
      <w:spacing w:after="300"/>
      <w:contextualSpacing/>
    </w:pPr>
    <w:rPr>
      <w:lang w:val="de-DE"/>
    </w:rPr>
  </w:style>
  <w:style w:type="paragraph" w:customStyle="1" w:styleId="StandardAV">
    <w:name w:val="StandardAV"/>
    <w:basedOn w:val="Normal"/>
    <w:pPr>
      <w:spacing w:before="300"/>
    </w:pPr>
    <w:rPr>
      <w:snapToGrid w:val="0"/>
      <w:lang w:val="de-DE" w:eastAsia="ja-JP"/>
    </w:rPr>
  </w:style>
  <w:style w:type="character" w:customStyle="1" w:styleId="AufzhlungszeichenZchn">
    <w:name w:val="Aufzählungszeichen Zchn"/>
    <w:rPr>
      <w:lang w:val="en-US" w:eastAsia="de-DE" w:bidi="ar-SA"/>
    </w:rPr>
  </w:style>
  <w:style w:type="paragraph" w:customStyle="1" w:styleId="figureOA">
    <w:name w:val="figureOA"/>
    <w:basedOn w:val="figure"/>
    <w:pPr>
      <w:spacing w:before="0" w:after="0"/>
    </w:pPr>
  </w:style>
  <w:style w:type="paragraph" w:customStyle="1" w:styleId="Default">
    <w:name w:val="Default"/>
    <w:pPr>
      <w:autoSpaceDE w:val="0"/>
      <w:autoSpaceDN w:val="0"/>
      <w:adjustRightInd w:val="0"/>
    </w:pPr>
    <w:rPr>
      <w:lang w:val="de-DE" w:eastAsia="de-DE"/>
    </w:rPr>
  </w:style>
  <w:style w:type="paragraph" w:customStyle="1" w:styleId="p1a">
    <w:name w:val="p1a"/>
    <w:basedOn w:val="Normal"/>
    <w:next w:val="Default"/>
    <w:pPr>
      <w:ind w:firstLine="0"/>
    </w:pPr>
    <w:rPr>
      <w:szCs w:val="24"/>
    </w:rPr>
  </w:style>
  <w:style w:type="paragraph" w:customStyle="1" w:styleId="ItemRef">
    <w:name w:val="ItemRef"/>
    <w:basedOn w:val="Normal"/>
    <w:pPr>
      <w:keepNext/>
      <w:spacing w:before="60"/>
      <w:ind w:left="340" w:firstLine="0"/>
    </w:pPr>
    <w:rPr>
      <w:sz w:val="16"/>
      <w:szCs w:val="16"/>
    </w:rPr>
  </w:style>
  <w:style w:type="character" w:customStyle="1" w:styleId="berschrift1Zchn">
    <w:name w:val="Überschrift 1 Zchn"/>
    <w:rPr>
      <w:rFonts w:cs="Arial"/>
      <w:bCs/>
      <w:caps/>
      <w:kern w:val="32"/>
      <w:sz w:val="16"/>
      <w:szCs w:val="16"/>
      <w:lang w:val="en-US" w:eastAsia="de-DE" w:bidi="ar-SA"/>
    </w:rPr>
  </w:style>
  <w:style w:type="character" w:customStyle="1" w:styleId="berschrift2Zchn">
    <w:name w:val="Überschrift 2 Zchn"/>
    <w:rPr>
      <w:rFonts w:cs="Arial"/>
      <w:bCs/>
      <w:i/>
      <w:iCs/>
      <w:caps/>
      <w:kern w:val="32"/>
      <w:sz w:val="16"/>
      <w:szCs w:val="16"/>
      <w:lang w:val="en-US" w:eastAsia="de-DE" w:bidi="ar-SA"/>
    </w:rPr>
  </w:style>
  <w:style w:type="character" w:customStyle="1" w:styleId="heading2Zchn">
    <w:name w:val="heading2 Zchn"/>
    <w:rPr>
      <w:rFonts w:cs="Arial"/>
      <w:bCs/>
      <w:i/>
      <w:iCs/>
      <w:caps/>
      <w:kern w:val="32"/>
      <w:sz w:val="16"/>
      <w:szCs w:val="16"/>
      <w:lang w:val="en-US" w:eastAsia="de-DE" w:bidi="ar-SA"/>
    </w:rPr>
  </w:style>
  <w:style w:type="character" w:customStyle="1" w:styleId="heading2heading1Zchn">
    <w:name w:val="heading2_heading1 Zchn"/>
    <w:rPr>
      <w:rFonts w:cs="Arial"/>
      <w:bCs/>
      <w:i/>
      <w:iCs/>
      <w:caps/>
      <w:kern w:val="32"/>
      <w:sz w:val="16"/>
      <w:szCs w:val="16"/>
      <w:lang w:val="en-US" w:eastAsia="de-DE" w:bidi="ar-SA"/>
    </w:rPr>
  </w:style>
  <w:style w:type="paragraph" w:customStyle="1" w:styleId="End">
    <w:name w:val="End"/>
    <w:pPr>
      <w:spacing w:line="20" w:lineRule="exact"/>
    </w:pPr>
    <w:rPr>
      <w:snapToGrid w:val="0"/>
      <w:sz w:val="2"/>
      <w:szCs w:val="2"/>
      <w:lang w:val="en-US" w:eastAsia="en-US"/>
    </w:rPr>
  </w:style>
  <w:style w:type="paragraph" w:customStyle="1" w:styleId="ItemRefStart">
    <w:name w:val="ItemRefStart"/>
    <w:basedOn w:val="ItemRef"/>
    <w:pPr>
      <w:spacing w:before="120"/>
    </w:pPr>
  </w:style>
  <w:style w:type="character" w:customStyle="1" w:styleId="AbsatzNormal">
    <w:name w:val="AbsatzNormal"/>
    <w:basedOn w:val="Fuentedeprrafopredeter"/>
  </w:style>
  <w:style w:type="paragraph" w:customStyle="1" w:styleId="tablehead">
    <w:name w:val="table_head"/>
    <w:basedOn w:val="tabletext"/>
    <w:pPr>
      <w:spacing w:before="20" w:after="20"/>
      <w:contextualSpacing/>
      <w:jc w:val="center"/>
    </w:pPr>
  </w:style>
  <w:style w:type="paragraph" w:customStyle="1" w:styleId="runningtitle">
    <w:name w:val="runningtitle"/>
    <w:basedOn w:val="Standard-1pt"/>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Pr>
      <w:rFonts w:eastAsia="Times New Roman"/>
    </w:rPr>
  </w:style>
  <w:style w:type="paragraph" w:customStyle="1" w:styleId="FigureColumnLeftTop">
    <w:name w:val="FigureColumnLeftTop"/>
    <w:basedOn w:val="figure"/>
    <w:pPr>
      <w:keepNext w:val="0"/>
      <w:framePr w:w="4876" w:vSpace="238" w:wrap="around" w:hAnchor="margin" w:yAlign="top"/>
      <w:spacing w:before="0"/>
    </w:pPr>
  </w:style>
  <w:style w:type="paragraph" w:customStyle="1" w:styleId="FigureColumnLeftBottom">
    <w:name w:val="FigureColumnLeftBottom"/>
    <w:basedOn w:val="FigureColumnLeftTop"/>
    <w:pPr>
      <w:framePr w:wrap="around" w:yAlign="bottom"/>
      <w:spacing w:before="100" w:after="0"/>
    </w:pPr>
  </w:style>
  <w:style w:type="paragraph" w:customStyle="1" w:styleId="FigureColumnRightTop">
    <w:name w:val="FigureColumnRightTop"/>
    <w:basedOn w:val="FigureColumnLeftTop"/>
    <w:pPr>
      <w:framePr w:wrap="around" w:xAlign="right"/>
    </w:pPr>
  </w:style>
  <w:style w:type="paragraph" w:customStyle="1" w:styleId="FigureColumnRightBottom">
    <w:name w:val="FigureColumnRightBottom"/>
    <w:basedOn w:val="FigureColumnRightTop"/>
    <w:pPr>
      <w:framePr w:wrap="around" w:yAlign="bottom"/>
      <w:spacing w:before="100" w:after="0"/>
    </w:pPr>
  </w:style>
  <w:style w:type="paragraph" w:customStyle="1" w:styleId="FigureSideTop">
    <w:name w:val="FigureSideTop"/>
    <w:basedOn w:val="FigureColumnLeftTop"/>
    <w:pPr>
      <w:framePr w:w="10036" w:wrap="around"/>
    </w:pPr>
  </w:style>
  <w:style w:type="paragraph" w:customStyle="1" w:styleId="FigureSideBottom">
    <w:name w:val="FigureSideBottom"/>
    <w:basedOn w:val="FigureSideTop"/>
    <w:pPr>
      <w:framePr w:wrap="around" w:yAlign="bottom"/>
      <w:spacing w:before="100" w:after="0"/>
    </w:pPr>
  </w:style>
  <w:style w:type="paragraph" w:customStyle="1" w:styleId="Abbildung">
    <w:name w:val="Abbildung"/>
    <w:basedOn w:val="figure"/>
    <w:next w:val="figlegend"/>
  </w:style>
  <w:style w:type="paragraph" w:styleId="ndice7">
    <w:name w:val="index 7"/>
    <w:basedOn w:val="Normal"/>
    <w:next w:val="Normal"/>
    <w:autoRedefine/>
    <w:semiHidden/>
    <w:pPr>
      <w:tabs>
        <w:tab w:val="clear" w:pos="340"/>
        <w:tab w:val="clear" w:pos="680"/>
      </w:tabs>
      <w:ind w:left="1400" w:hanging="200"/>
    </w:pPr>
  </w:style>
  <w:style w:type="paragraph" w:styleId="ndice8">
    <w:name w:val="index 8"/>
    <w:basedOn w:val="Normal"/>
    <w:next w:val="Normal"/>
    <w:autoRedefine/>
    <w:semiHidden/>
    <w:pPr>
      <w:tabs>
        <w:tab w:val="clear" w:pos="340"/>
        <w:tab w:val="clear" w:pos="680"/>
      </w:tabs>
      <w:ind w:left="1600" w:hanging="200"/>
    </w:pPr>
  </w:style>
  <w:style w:type="paragraph" w:styleId="ndice9">
    <w:name w:val="index 9"/>
    <w:basedOn w:val="Normal"/>
    <w:next w:val="Normal"/>
    <w:autoRedefine/>
    <w:semiHidden/>
    <w:pPr>
      <w:tabs>
        <w:tab w:val="clear" w:pos="340"/>
        <w:tab w:val="clear" w:pos="680"/>
      </w:tabs>
      <w:ind w:left="1800" w:hanging="200"/>
    </w:pPr>
  </w:style>
  <w:style w:type="paragraph" w:customStyle="1" w:styleId="StandardZG">
    <w:name w:val="StandardZG"/>
    <w:basedOn w:val="Normal"/>
    <w:pPr>
      <w:spacing w:line="230" w:lineRule="exact"/>
    </w:pPr>
  </w:style>
  <w:style w:type="paragraph" w:styleId="Textocomentario">
    <w:name w:val="annotation text"/>
    <w:basedOn w:val="Normal"/>
    <w:link w:val="TextocomentarioCar"/>
    <w:semiHidden/>
  </w:style>
  <w:style w:type="paragraph" w:customStyle="1" w:styleId="Kommentarthema">
    <w:name w:val="Kommentarthema"/>
    <w:basedOn w:val="Textocomentario"/>
    <w:next w:val="Textocomentario"/>
    <w:rPr>
      <w:b/>
      <w:bCs/>
    </w:rPr>
  </w:style>
  <w:style w:type="character" w:styleId="Refdecomentario">
    <w:name w:val="annotation reference"/>
    <w:semiHidden/>
    <w:rPr>
      <w:sz w:val="16"/>
      <w:szCs w:val="16"/>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semiHidden/>
    <w:pPr>
      <w:tabs>
        <w:tab w:val="clear" w:pos="340"/>
        <w:tab w:val="clear" w:pos="680"/>
      </w:tabs>
    </w:pPr>
  </w:style>
  <w:style w:type="character" w:customStyle="1" w:styleId="superscript">
    <w:name w:val="superscript"/>
    <w:rPr>
      <w:vertAlign w:val="superscript"/>
    </w:rPr>
  </w:style>
  <w:style w:type="paragraph" w:customStyle="1" w:styleId="Sprechblasentext">
    <w:name w:val="Sprechblasentext"/>
    <w:basedOn w:val="Normal"/>
    <w:rPr>
      <w:rFonts w:ascii="Tahoma" w:hAnsi="Tahoma" w:cs="Tahoma"/>
      <w:sz w:val="16"/>
      <w:szCs w:val="16"/>
    </w:rPr>
  </w:style>
  <w:style w:type="paragraph" w:styleId="TDC1">
    <w:name w:val="toc 1"/>
    <w:basedOn w:val="Normal"/>
    <w:next w:val="Normal"/>
    <w:autoRedefine/>
    <w:semiHidden/>
    <w:pPr>
      <w:tabs>
        <w:tab w:val="clear" w:pos="340"/>
        <w:tab w:val="clear" w:pos="680"/>
      </w:tabs>
    </w:pPr>
  </w:style>
  <w:style w:type="paragraph" w:styleId="TDC2">
    <w:name w:val="toc 2"/>
    <w:basedOn w:val="Normal"/>
    <w:next w:val="Normal"/>
    <w:autoRedefine/>
    <w:semiHidden/>
    <w:pPr>
      <w:tabs>
        <w:tab w:val="clear" w:pos="340"/>
        <w:tab w:val="clear" w:pos="680"/>
      </w:tabs>
      <w:ind w:left="200"/>
    </w:pPr>
  </w:style>
  <w:style w:type="paragraph" w:styleId="TDC3">
    <w:name w:val="toc 3"/>
    <w:basedOn w:val="Normal"/>
    <w:next w:val="Normal"/>
    <w:autoRedefine/>
    <w:semiHidden/>
    <w:pPr>
      <w:tabs>
        <w:tab w:val="clear" w:pos="340"/>
        <w:tab w:val="clear" w:pos="680"/>
      </w:tabs>
      <w:ind w:left="400"/>
    </w:pPr>
  </w:style>
  <w:style w:type="paragraph" w:styleId="TDC4">
    <w:name w:val="toc 4"/>
    <w:basedOn w:val="Normal"/>
    <w:next w:val="Normal"/>
    <w:autoRedefine/>
    <w:semiHidden/>
    <w:pPr>
      <w:tabs>
        <w:tab w:val="clear" w:pos="340"/>
        <w:tab w:val="clear" w:pos="680"/>
      </w:tabs>
      <w:ind w:left="600"/>
    </w:pPr>
  </w:style>
  <w:style w:type="paragraph" w:styleId="TDC5">
    <w:name w:val="toc 5"/>
    <w:basedOn w:val="Normal"/>
    <w:next w:val="Normal"/>
    <w:autoRedefine/>
    <w:semiHidden/>
    <w:pPr>
      <w:tabs>
        <w:tab w:val="clear" w:pos="340"/>
        <w:tab w:val="clear" w:pos="680"/>
      </w:tabs>
      <w:ind w:left="800"/>
    </w:pPr>
  </w:style>
  <w:style w:type="paragraph" w:styleId="TDC6">
    <w:name w:val="toc 6"/>
    <w:basedOn w:val="Normal"/>
    <w:next w:val="Normal"/>
    <w:autoRedefine/>
    <w:semiHidden/>
    <w:pPr>
      <w:tabs>
        <w:tab w:val="clear" w:pos="340"/>
        <w:tab w:val="clear" w:pos="680"/>
      </w:tabs>
      <w:ind w:left="1000"/>
    </w:pPr>
  </w:style>
  <w:style w:type="paragraph" w:styleId="TDC7">
    <w:name w:val="toc 7"/>
    <w:basedOn w:val="Normal"/>
    <w:next w:val="Normal"/>
    <w:autoRedefine/>
    <w:semiHidden/>
    <w:pPr>
      <w:tabs>
        <w:tab w:val="clear" w:pos="340"/>
        <w:tab w:val="clear" w:pos="680"/>
      </w:tabs>
      <w:ind w:left="1200"/>
    </w:pPr>
  </w:style>
  <w:style w:type="paragraph" w:styleId="TDC8">
    <w:name w:val="toc 8"/>
    <w:basedOn w:val="Normal"/>
    <w:next w:val="Normal"/>
    <w:autoRedefine/>
    <w:semiHidden/>
    <w:pPr>
      <w:tabs>
        <w:tab w:val="clear" w:pos="340"/>
        <w:tab w:val="clear" w:pos="680"/>
      </w:tabs>
      <w:ind w:left="1400"/>
    </w:pPr>
  </w:style>
  <w:style w:type="paragraph" w:styleId="TDC9">
    <w:name w:val="toc 9"/>
    <w:basedOn w:val="Normal"/>
    <w:next w:val="Normal"/>
    <w:autoRedefine/>
    <w:semiHidden/>
    <w:pPr>
      <w:tabs>
        <w:tab w:val="clear" w:pos="340"/>
        <w:tab w:val="clear" w:pos="680"/>
      </w:tabs>
      <w:ind w:left="1600"/>
    </w:pPr>
  </w:style>
  <w:style w:type="character" w:styleId="AcrnimoHTML">
    <w:name w:val="HTML Acronym"/>
    <w:basedOn w:val="Fuentedeprrafopredeter"/>
  </w:style>
  <w:style w:type="paragraph" w:styleId="HTMLconformatoprevio">
    <w:name w:val="HTML Preformatted"/>
    <w:basedOn w:val="Normal"/>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qFormat/>
    <w:rsid w:val="00575744"/>
    <w:rPr>
      <w:b/>
      <w:bCs/>
    </w:rPr>
  </w:style>
  <w:style w:type="paragraph" w:styleId="Direccinsobre">
    <w:name w:val="envelope address"/>
    <w:basedOn w:val="Normal"/>
    <w:rPr>
      <w:rFonts w:cs="Arial"/>
      <w:szCs w:val="24"/>
    </w:rPr>
  </w:style>
  <w:style w:type="paragraph" w:styleId="Firma">
    <w:name w:val="Signature"/>
    <w:basedOn w:val="Normal"/>
  </w:style>
  <w:style w:type="paragraph" w:styleId="Subttulo">
    <w:name w:val="Subtitle"/>
    <w:basedOn w:val="Normal"/>
    <w:qFormat/>
    <w:rPr>
      <w:rFonts w:cs="Arial"/>
      <w:szCs w:val="24"/>
    </w:rPr>
  </w:style>
  <w:style w:type="character" w:customStyle="1" w:styleId="subscript">
    <w:name w:val="subscript"/>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pPr>
      <w:spacing w:before="0"/>
    </w:pPr>
  </w:style>
  <w:style w:type="character" w:customStyle="1" w:styleId="EncabezadoCar">
    <w:name w:val="Encabezado Car"/>
    <w:link w:val="Encabezado"/>
    <w:uiPriority w:val="99"/>
    <w:rsid w:val="004E67B3"/>
    <w:rPr>
      <w:sz w:val="18"/>
      <w:lang w:val="en-US" w:eastAsia="de-DE"/>
    </w:rPr>
  </w:style>
  <w:style w:type="character" w:styleId="Mencinsinresolver">
    <w:name w:val="Unresolved Mention"/>
    <w:basedOn w:val="Fuentedeprrafopredeter"/>
    <w:uiPriority w:val="99"/>
    <w:semiHidden/>
    <w:unhideWhenUsed/>
    <w:rsid w:val="003637D3"/>
    <w:rPr>
      <w:color w:val="605E5C"/>
      <w:shd w:val="clear" w:color="auto" w:fill="E1DFDD"/>
    </w:rPr>
  </w:style>
  <w:style w:type="table" w:styleId="Tablaconcuadrcula">
    <w:name w:val="Table Grid"/>
    <w:basedOn w:val="Tablanormal"/>
    <w:uiPriority w:val="39"/>
    <w:rsid w:val="009158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B2219"/>
    <w:pPr>
      <w:ind w:left="720"/>
      <w:contextualSpacing/>
    </w:pPr>
  </w:style>
  <w:style w:type="paragraph" w:styleId="Asuntodelcomentario">
    <w:name w:val="annotation subject"/>
    <w:basedOn w:val="Textocomentario"/>
    <w:next w:val="Textocomentario"/>
    <w:link w:val="AsuntodelcomentarioCar"/>
    <w:semiHidden/>
    <w:unhideWhenUsed/>
    <w:rsid w:val="00950E74"/>
    <w:rPr>
      <w:b/>
      <w:bCs/>
    </w:rPr>
  </w:style>
  <w:style w:type="character" w:customStyle="1" w:styleId="TextocomentarioCar">
    <w:name w:val="Texto comentario Car"/>
    <w:basedOn w:val="Fuentedeprrafopredeter"/>
    <w:link w:val="Textocomentario"/>
    <w:semiHidden/>
    <w:rsid w:val="00950E74"/>
    <w:rPr>
      <w:lang w:val="en-US" w:eastAsia="de-DE"/>
    </w:rPr>
  </w:style>
  <w:style w:type="character" w:customStyle="1" w:styleId="AsuntodelcomentarioCar">
    <w:name w:val="Asunto del comentario Car"/>
    <w:basedOn w:val="TextocomentarioCar"/>
    <w:link w:val="Asuntodelcomentario"/>
    <w:semiHidden/>
    <w:rsid w:val="00950E74"/>
    <w:rPr>
      <w:b/>
      <w:bCs/>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javieres9708@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ris.who.int/bitstream/handle/10665/186471/WHO_FWC_ALC_15.01_spa.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__\EDUMED%2017\Plantillaedumed2017-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EAD584C8AF4D22ABBA0BCAB37D89FD"/>
        <w:category>
          <w:name w:val="General"/>
          <w:gallery w:val="placeholder"/>
        </w:category>
        <w:types>
          <w:type w:val="bbPlcHdr"/>
        </w:types>
        <w:behaviors>
          <w:behavior w:val="content"/>
        </w:behaviors>
        <w:guid w:val="{5C18DC89-1BB1-4B4E-B33F-CD1675B3D8E8}"/>
      </w:docPartPr>
      <w:docPartBody>
        <w:p w:rsidR="002874BF" w:rsidRDefault="00033919" w:rsidP="00033919">
          <w:pPr>
            <w:pStyle w:val="F4EAD584C8AF4D22ABBA0BCAB37D89FD"/>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19"/>
    <w:rsid w:val="00033919"/>
    <w:rsid w:val="001031AB"/>
    <w:rsid w:val="002874BF"/>
    <w:rsid w:val="00393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4EAD584C8AF4D22ABBA0BCAB37D89FD">
    <w:name w:val="F4EAD584C8AF4D22ABBA0BCAB37D89FD"/>
    <w:rsid w:val="00033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9E9A9-7798-44D0-AC88-0DB8B770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Plantillaedumed2017-1.dotx</Template>
  <TotalTime>50</TotalTime>
  <Pages>7</Pages>
  <Words>2759</Words>
  <Characters>15178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Yaidilis</dc:creator>
  <cp:lastModifiedBy>Annia</cp:lastModifiedBy>
  <cp:revision>60</cp:revision>
  <cp:lastPrinted>2007-03-08T18:41:00Z</cp:lastPrinted>
  <dcterms:created xsi:type="dcterms:W3CDTF">2025-03-14T00:27:00Z</dcterms:created>
  <dcterms:modified xsi:type="dcterms:W3CDTF">2025-03-14T02:15:00Z</dcterms:modified>
</cp:coreProperties>
</file>